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6B8CF" w14:textId="77777777" w:rsidR="00160CBB" w:rsidRPr="00160CBB" w:rsidRDefault="00160CBB" w:rsidP="00160C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44CC534" w14:textId="77777777" w:rsidR="00160CBB" w:rsidRPr="00160CBB" w:rsidRDefault="00160CBB" w:rsidP="00160CBB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60C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23.</w:t>
      </w:r>
      <w:r w:rsidRPr="00160CB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01</w:t>
      </w:r>
      <w:r w:rsidRPr="00160C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.2026  </w:t>
      </w:r>
      <w:r w:rsidRPr="00160CBB">
        <w:rPr>
          <w:rFonts w:ascii="Times New Roman" w:eastAsia="Calibri" w:hAnsi="Times New Roman" w:cs="Times New Roman"/>
          <w:b/>
          <w:sz w:val="28"/>
          <w:szCs w:val="28"/>
          <w:u w:val="single"/>
        </w:rPr>
        <w:t>п’ятниця</w:t>
      </w:r>
    </w:p>
    <w:tbl>
      <w:tblPr>
        <w:tblStyle w:val="1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60CBB" w:rsidRPr="00160CBB" w14:paraId="5B99C49A" w14:textId="77777777" w:rsidTr="00160CBB">
        <w:tc>
          <w:tcPr>
            <w:tcW w:w="9606" w:type="dxa"/>
            <w:tcBorders>
              <w:top w:val="thickThinMediumGap" w:sz="24" w:space="0" w:color="2F5496" w:themeColor="accent1" w:themeShade="BF"/>
              <w:left w:val="thickThinMediumGap" w:sz="24" w:space="0" w:color="2F5496" w:themeColor="accent1" w:themeShade="BF"/>
              <w:bottom w:val="thinThickMediumGap" w:sz="24" w:space="0" w:color="2F5496" w:themeColor="accent1" w:themeShade="BF"/>
              <w:right w:val="thinThickMediumGap" w:sz="24" w:space="0" w:color="2F5496" w:themeColor="accent1" w:themeShade="BF"/>
            </w:tcBorders>
          </w:tcPr>
          <w:p w14:paraId="303613DD" w14:textId="77777777" w:rsidR="00160CBB" w:rsidRPr="00160CBB" w:rsidRDefault="00160CBB" w:rsidP="00160C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</w:pPr>
          </w:p>
          <w:p w14:paraId="25A4D310" w14:textId="77777777" w:rsidR="00160CBB" w:rsidRPr="00160CBB" w:rsidRDefault="00160CBB" w:rsidP="00160C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</w:pPr>
            <w:proofErr w:type="spellStart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Програма</w:t>
            </w:r>
            <w:proofErr w:type="spellEnd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навчального</w:t>
            </w:r>
            <w:proofErr w:type="spellEnd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 xml:space="preserve"> курсу «</w:t>
            </w:r>
            <w:proofErr w:type="spellStart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Мистецтво</w:t>
            </w:r>
            <w:proofErr w:type="spellEnd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управління</w:t>
            </w:r>
            <w:proofErr w:type="spellEnd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судовим</w:t>
            </w:r>
            <w:proofErr w:type="spellEnd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процесом</w:t>
            </w:r>
            <w:proofErr w:type="spellEnd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»</w:t>
            </w:r>
          </w:p>
          <w:p w14:paraId="3F41D51E" w14:textId="77777777" w:rsidR="00160CBB" w:rsidRPr="00160CBB" w:rsidRDefault="00160CBB" w:rsidP="00160C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</w:pPr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(</w:t>
            </w:r>
            <w:proofErr w:type="spellStart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тренінг</w:t>
            </w:r>
            <w:proofErr w:type="spellEnd"/>
            <w:r w:rsidRPr="00160CBB">
              <w:rPr>
                <w:rFonts w:ascii="Times New Roman" w:eastAsia="Calibri" w:hAnsi="Times New Roman" w:cs="Times New Roman"/>
                <w:b/>
                <w:i/>
                <w:color w:val="244061"/>
                <w:sz w:val="28"/>
                <w:szCs w:val="28"/>
                <w:lang w:val="ru-RU"/>
              </w:rPr>
              <w:t>)</w:t>
            </w:r>
          </w:p>
        </w:tc>
      </w:tr>
    </w:tbl>
    <w:p w14:paraId="23723E49" w14:textId="5B596A87" w:rsidR="000526FC" w:rsidRPr="004B1923" w:rsidRDefault="006C6B11" w:rsidP="00293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9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F7E67D" w14:textId="77777777" w:rsidR="00293FAE" w:rsidRPr="004B1923" w:rsidRDefault="00293FAE" w:rsidP="00293FA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uk-UA"/>
        </w:rPr>
      </w:pPr>
    </w:p>
    <w:p w14:paraId="3CF78090" w14:textId="77777777" w:rsidR="00C7028D" w:rsidRDefault="00C7028D" w:rsidP="00293FAE">
      <w:pPr>
        <w:spacing w:after="0" w:line="240" w:lineRule="auto"/>
        <w:rPr>
          <w:rStyle w:val="apple-style-span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Мета тренінгу:</w:t>
      </w:r>
      <w:r>
        <w:rPr>
          <w:rStyle w:val="apple-style-span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</w:p>
    <w:p w14:paraId="549AC1B0" w14:textId="36187E1D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28D">
        <w:rPr>
          <w:rFonts w:ascii="Times New Roman" w:hAnsi="Times New Roman" w:cs="Times New Roman"/>
          <w:bCs/>
          <w:sz w:val="28"/>
          <w:szCs w:val="28"/>
        </w:rPr>
        <w:t xml:space="preserve">Сформувати у </w:t>
      </w:r>
      <w:r w:rsidR="00BA7C30">
        <w:rPr>
          <w:rFonts w:ascii="Times New Roman" w:hAnsi="Times New Roman" w:cs="Times New Roman"/>
          <w:bCs/>
          <w:sz w:val="28"/>
          <w:szCs w:val="28"/>
        </w:rPr>
        <w:t xml:space="preserve">новопризначених суддів </w:t>
      </w:r>
      <w:r w:rsidRPr="00C7028D">
        <w:rPr>
          <w:rFonts w:ascii="Times New Roman" w:hAnsi="Times New Roman" w:cs="Times New Roman"/>
          <w:bCs/>
          <w:sz w:val="28"/>
          <w:szCs w:val="28"/>
        </w:rPr>
        <w:t>комплекс професійних і комунікативних навичок, необхідних для впевненого управління залом судового засідання, підтримання процесуальної дисципліни, забезпечення поваги до суду та створення атмосфери справедливого й неупередженого розгляду справ.</w:t>
      </w:r>
    </w:p>
    <w:p w14:paraId="2C544D7A" w14:textId="77777777" w:rsidR="00C7028D" w:rsidRDefault="00C7028D" w:rsidP="00293FAE">
      <w:pPr>
        <w:spacing w:after="0" w:line="240" w:lineRule="auto"/>
        <w:rPr>
          <w:rStyle w:val="apple-style-span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704E90DD" w14:textId="4695FC0A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C7028D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Навчальні цілі</w:t>
      </w:r>
    </w:p>
    <w:p w14:paraId="6D5FB0AD" w14:textId="77777777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28D">
        <w:rPr>
          <w:rFonts w:ascii="Times New Roman" w:hAnsi="Times New Roman" w:cs="Times New Roman"/>
          <w:b/>
          <w:sz w:val="28"/>
          <w:szCs w:val="28"/>
        </w:rPr>
        <w:t>Після проходження тренінгу учасники зможуть:</w:t>
      </w:r>
    </w:p>
    <w:p w14:paraId="14582EB6" w14:textId="77777777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28D">
        <w:rPr>
          <w:rFonts w:ascii="Times New Roman" w:hAnsi="Times New Roman" w:cs="Times New Roman"/>
          <w:bCs/>
          <w:sz w:val="28"/>
          <w:szCs w:val="28"/>
        </w:rPr>
        <w:t>1. Відчувати та усвідомлювати свою роль як лідера та модератора судового процесу, який задає тон комунікації й визначає атмосферу в залі суду.</w:t>
      </w:r>
    </w:p>
    <w:p w14:paraId="4EA5B6CF" w14:textId="77777777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28D">
        <w:rPr>
          <w:rFonts w:ascii="Times New Roman" w:hAnsi="Times New Roman" w:cs="Times New Roman"/>
          <w:bCs/>
          <w:sz w:val="28"/>
          <w:szCs w:val="28"/>
        </w:rPr>
        <w:t>2. Застосовувати ефективні стратегії управління процесом, зберігаючи баланс між авторитетом суду, повагою до прав сторін і вимогами процесуального закону.</w:t>
      </w:r>
    </w:p>
    <w:p w14:paraId="61527A9E" w14:textId="77777777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28D">
        <w:rPr>
          <w:rFonts w:ascii="Times New Roman" w:hAnsi="Times New Roman" w:cs="Times New Roman"/>
          <w:bCs/>
          <w:sz w:val="28"/>
          <w:szCs w:val="28"/>
        </w:rPr>
        <w:t xml:space="preserve">3. Розпізнавати поведінкові виклики у залі суду — емоційні спалахи, провокації, спроби маніпуляцій — та реагувати на них спокійно й </w:t>
      </w:r>
      <w:proofErr w:type="spellStart"/>
      <w:r w:rsidRPr="00C7028D">
        <w:rPr>
          <w:rFonts w:ascii="Times New Roman" w:hAnsi="Times New Roman" w:cs="Times New Roman"/>
          <w:bCs/>
          <w:sz w:val="28"/>
          <w:szCs w:val="28"/>
        </w:rPr>
        <w:t>професійно</w:t>
      </w:r>
      <w:proofErr w:type="spellEnd"/>
      <w:r w:rsidRPr="00C7028D">
        <w:rPr>
          <w:rFonts w:ascii="Times New Roman" w:hAnsi="Times New Roman" w:cs="Times New Roman"/>
          <w:bCs/>
          <w:sz w:val="28"/>
          <w:szCs w:val="28"/>
        </w:rPr>
        <w:t>, використовуючи психологічні та комунікативні інструменти.</w:t>
      </w:r>
    </w:p>
    <w:p w14:paraId="3B12BE79" w14:textId="77777777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28D">
        <w:rPr>
          <w:rFonts w:ascii="Times New Roman" w:hAnsi="Times New Roman" w:cs="Times New Roman"/>
          <w:bCs/>
          <w:sz w:val="28"/>
          <w:szCs w:val="28"/>
        </w:rPr>
        <w:t>4. Підтримувати професійну комунікацію з усіма учасниками процесу, адвокатами, представниками медіа та слухачами, демонструючи нейтральність і повагу.</w:t>
      </w:r>
    </w:p>
    <w:p w14:paraId="097D9758" w14:textId="77777777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28D">
        <w:rPr>
          <w:rFonts w:ascii="Times New Roman" w:hAnsi="Times New Roman" w:cs="Times New Roman"/>
          <w:bCs/>
          <w:sz w:val="28"/>
          <w:szCs w:val="28"/>
        </w:rPr>
        <w:t>5. Забезпечувати процесуальну дисципліну через послідовне, врівноважене та правомірне реагування на порушення порядку.</w:t>
      </w:r>
    </w:p>
    <w:p w14:paraId="21258363" w14:textId="77777777" w:rsidR="00C7028D" w:rsidRPr="00C7028D" w:rsidRDefault="00C7028D" w:rsidP="00C70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28D">
        <w:rPr>
          <w:rFonts w:ascii="Times New Roman" w:hAnsi="Times New Roman" w:cs="Times New Roman"/>
          <w:bCs/>
          <w:sz w:val="28"/>
          <w:szCs w:val="28"/>
        </w:rPr>
        <w:t>6. Розвивати й підтримувати власну емоційну стійкість і самоконтроль, що дозволяє приймати виважені рішення навіть у напружених ситуаціях.</w:t>
      </w:r>
    </w:p>
    <w:p w14:paraId="143C81DC" w14:textId="77777777" w:rsidR="00C7028D" w:rsidRDefault="00C7028D" w:rsidP="00293FAE">
      <w:pPr>
        <w:spacing w:after="0" w:line="240" w:lineRule="auto"/>
        <w:rPr>
          <w:rStyle w:val="apple-style-span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40A8489B" w14:textId="7E0BF8CA" w:rsidR="00251BEE" w:rsidRDefault="00251BEE" w:rsidP="00293FAE">
      <w:pPr>
        <w:spacing w:after="0" w:line="240" w:lineRule="auto"/>
        <w:rPr>
          <w:rFonts w:ascii="Times New Roman" w:hAnsi="Times New Roman" w:cs="Times New Roman"/>
          <w:b/>
          <w:bCs/>
          <w:i/>
          <w:noProof/>
          <w:sz w:val="28"/>
          <w:szCs w:val="28"/>
          <w:u w:val="single"/>
        </w:rPr>
      </w:pPr>
      <w:r w:rsidRPr="00251BEE">
        <w:rPr>
          <w:rFonts w:ascii="Times New Roman" w:hAnsi="Times New Roman" w:cs="Times New Roman"/>
          <w:b/>
          <w:bCs/>
          <w:i/>
          <w:noProof/>
          <w:sz w:val="28"/>
          <w:szCs w:val="28"/>
          <w:u w:val="single"/>
        </w:rPr>
        <w:t>Викладачі (тренери):</w:t>
      </w:r>
    </w:p>
    <w:p w14:paraId="700FD7D6" w14:textId="2DF7E350" w:rsidR="00EF2ABC" w:rsidRPr="008138F5" w:rsidRDefault="009E7C8C" w:rsidP="009E7C8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noProof/>
          <w:sz w:val="28"/>
          <w:szCs w:val="28"/>
        </w:rPr>
        <w:t xml:space="preserve">  </w:t>
      </w:r>
    </w:p>
    <w:p w14:paraId="152F23BF" w14:textId="3DA3A6BD" w:rsidR="003E3E17" w:rsidRPr="008138F5" w:rsidRDefault="008138F5" w:rsidP="00EF2ABC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 w:rsidRPr="008138F5">
        <w:rPr>
          <w:rFonts w:ascii="Times New Roman" w:hAnsi="Times New Roman" w:cs="Times New Roman"/>
          <w:b/>
          <w:bCs/>
          <w:i/>
          <w:noProof/>
          <w:sz w:val="28"/>
          <w:szCs w:val="28"/>
        </w:rPr>
        <w:t>Андрій</w:t>
      </w:r>
      <w:r>
        <w:rPr>
          <w:rFonts w:ascii="Times New Roman" w:hAnsi="Times New Roman" w:cs="Times New Roman"/>
          <w:b/>
          <w:bCs/>
          <w:i/>
          <w:noProof/>
          <w:sz w:val="28"/>
          <w:szCs w:val="28"/>
        </w:rPr>
        <w:t xml:space="preserve"> </w:t>
      </w:r>
      <w:r w:rsidRPr="008138F5">
        <w:rPr>
          <w:rFonts w:ascii="Times New Roman" w:hAnsi="Times New Roman" w:cs="Times New Roman"/>
          <w:b/>
          <w:bCs/>
          <w:i/>
          <w:noProof/>
          <w:sz w:val="28"/>
          <w:szCs w:val="28"/>
        </w:rPr>
        <w:t>МАСЛЮК</w:t>
      </w:r>
      <w:r w:rsidRPr="008138F5">
        <w:rPr>
          <w:rFonts w:ascii="Times New Roman" w:hAnsi="Times New Roman" w:cs="Times New Roman"/>
          <w:i/>
          <w:noProof/>
          <w:sz w:val="28"/>
          <w:szCs w:val="28"/>
        </w:rPr>
        <w:t xml:space="preserve"> – заступник начальника науково-методичного супроводження психологічної підготовки суддів, доктор психологічних наук, доцент</w:t>
      </w:r>
      <w:r w:rsidR="00EF2ABC">
        <w:rPr>
          <w:rFonts w:ascii="Times New Roman" w:hAnsi="Times New Roman" w:cs="Times New Roman"/>
          <w:i/>
          <w:noProof/>
          <w:sz w:val="28"/>
          <w:szCs w:val="28"/>
        </w:rPr>
        <w:t>;</w:t>
      </w:r>
    </w:p>
    <w:p w14:paraId="4676E8BB" w14:textId="54146FBA" w:rsidR="003E3E17" w:rsidRPr="008138F5" w:rsidRDefault="008138F5" w:rsidP="00EF2AB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noProof/>
          <w:sz w:val="28"/>
          <w:szCs w:val="28"/>
        </w:rPr>
      </w:pPr>
      <w:r w:rsidRPr="008138F5">
        <w:rPr>
          <w:rFonts w:ascii="Times New Roman" w:hAnsi="Times New Roman" w:cs="Times New Roman"/>
          <w:b/>
          <w:bCs/>
          <w:i/>
          <w:noProof/>
          <w:sz w:val="28"/>
          <w:szCs w:val="28"/>
        </w:rPr>
        <w:t>Світлана МУРАТОВА</w:t>
      </w:r>
      <w:r w:rsidRPr="008138F5">
        <w:rPr>
          <w:rFonts w:ascii="Times New Roman" w:hAnsi="Times New Roman" w:cs="Times New Roman"/>
          <w:i/>
          <w:noProof/>
          <w:sz w:val="28"/>
          <w:szCs w:val="28"/>
        </w:rPr>
        <w:t xml:space="preserve"> –</w:t>
      </w:r>
      <w:r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  <w:r w:rsidRPr="008138F5">
        <w:rPr>
          <w:rFonts w:ascii="Times New Roman" w:hAnsi="Times New Roman" w:cs="Times New Roman"/>
          <w:i/>
          <w:noProof/>
          <w:sz w:val="28"/>
          <w:szCs w:val="28"/>
        </w:rPr>
        <w:t>суддя Київського районного суду міста Харкова, кандидат</w:t>
      </w:r>
      <w:r w:rsidR="00F63CD5">
        <w:rPr>
          <w:rFonts w:ascii="Times New Roman" w:hAnsi="Times New Roman" w:cs="Times New Roman"/>
          <w:i/>
          <w:noProof/>
          <w:sz w:val="28"/>
          <w:szCs w:val="28"/>
        </w:rPr>
        <w:t>ка</w:t>
      </w:r>
      <w:r w:rsidRPr="008138F5">
        <w:rPr>
          <w:rFonts w:ascii="Times New Roman" w:hAnsi="Times New Roman" w:cs="Times New Roman"/>
          <w:i/>
          <w:noProof/>
          <w:sz w:val="28"/>
          <w:szCs w:val="28"/>
        </w:rPr>
        <w:t xml:space="preserve"> юридичних наук</w:t>
      </w:r>
      <w:r w:rsidR="00EF2ABC">
        <w:rPr>
          <w:rFonts w:ascii="Times New Roman" w:hAnsi="Times New Roman" w:cs="Times New Roman"/>
          <w:i/>
          <w:noProof/>
          <w:sz w:val="28"/>
          <w:szCs w:val="28"/>
        </w:rPr>
        <w:t>;</w:t>
      </w:r>
    </w:p>
    <w:p w14:paraId="68C94DC0" w14:textId="59F3295A" w:rsidR="003E3E17" w:rsidRPr="009E7C8C" w:rsidRDefault="008138F5" w:rsidP="00EF2AB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noProof/>
          <w:sz w:val="28"/>
          <w:szCs w:val="28"/>
        </w:rPr>
      </w:pPr>
      <w:r w:rsidRPr="00BA7C30">
        <w:rPr>
          <w:rFonts w:ascii="Times New Roman" w:hAnsi="Times New Roman" w:cs="Times New Roman"/>
          <w:b/>
          <w:bCs/>
          <w:i/>
          <w:noProof/>
          <w:sz w:val="28"/>
          <w:szCs w:val="28"/>
        </w:rPr>
        <w:t>Наталія ПИЛИПЧУК</w:t>
      </w:r>
      <w:r w:rsidRPr="00BA7C30">
        <w:rPr>
          <w:rFonts w:ascii="Times New Roman" w:hAnsi="Times New Roman" w:cs="Times New Roman"/>
          <w:i/>
          <w:noProof/>
          <w:sz w:val="28"/>
          <w:szCs w:val="28"/>
        </w:rPr>
        <w:t xml:space="preserve"> –</w:t>
      </w:r>
      <w:r w:rsidR="003E3E17" w:rsidRPr="00BA7C30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  <w:r w:rsidRPr="00BA7C30">
        <w:rPr>
          <w:rFonts w:ascii="Times New Roman" w:hAnsi="Times New Roman" w:cs="Times New Roman"/>
          <w:i/>
          <w:noProof/>
          <w:sz w:val="28"/>
          <w:szCs w:val="28"/>
        </w:rPr>
        <w:t>суддя, заступник голови Харківського апеляційного суду, доктор філософії в галузі знань “Право”;</w:t>
      </w:r>
    </w:p>
    <w:p w14:paraId="61FD4075" w14:textId="16E849B7" w:rsidR="003E3E17" w:rsidRDefault="008138F5" w:rsidP="00EF2ABC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 w:rsidRPr="008138F5">
        <w:rPr>
          <w:rFonts w:ascii="Times New Roman" w:hAnsi="Times New Roman" w:cs="Times New Roman"/>
          <w:b/>
          <w:bCs/>
          <w:i/>
          <w:noProof/>
          <w:sz w:val="28"/>
          <w:szCs w:val="28"/>
        </w:rPr>
        <w:lastRenderedPageBreak/>
        <w:t>Віктор ЯЦИНА</w:t>
      </w:r>
      <w:r w:rsidRPr="008138F5">
        <w:rPr>
          <w:rFonts w:ascii="Times New Roman" w:hAnsi="Times New Roman" w:cs="Times New Roman"/>
          <w:i/>
          <w:noProof/>
          <w:sz w:val="28"/>
          <w:szCs w:val="28"/>
        </w:rPr>
        <w:t xml:space="preserve"> –</w:t>
      </w:r>
      <w:r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  <w:r w:rsidRPr="008138F5">
        <w:rPr>
          <w:rFonts w:ascii="Times New Roman" w:hAnsi="Times New Roman" w:cs="Times New Roman"/>
          <w:i/>
          <w:noProof/>
          <w:sz w:val="28"/>
          <w:szCs w:val="28"/>
        </w:rPr>
        <w:t>суддя Харківського апеляційного суду,</w:t>
      </w:r>
      <w:r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  <w:r w:rsidRPr="008138F5">
        <w:rPr>
          <w:rFonts w:ascii="Times New Roman" w:hAnsi="Times New Roman" w:cs="Times New Roman"/>
          <w:i/>
          <w:noProof/>
          <w:sz w:val="28"/>
          <w:szCs w:val="28"/>
        </w:rPr>
        <w:t>доктор філософії в галузі знань “Право”</w:t>
      </w:r>
      <w:r w:rsidR="00EF2ABC">
        <w:rPr>
          <w:rFonts w:ascii="Times New Roman" w:hAnsi="Times New Roman" w:cs="Times New Roman"/>
          <w:i/>
          <w:noProof/>
          <w:sz w:val="28"/>
          <w:szCs w:val="28"/>
        </w:rPr>
        <w:t>;</w:t>
      </w:r>
    </w:p>
    <w:p w14:paraId="4DCBDAEE" w14:textId="01EEE2FA" w:rsidR="00EF2ABC" w:rsidRPr="00EF2ABC" w:rsidRDefault="00EF2ABC" w:rsidP="00EF2AB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noProof/>
          <w:sz w:val="28"/>
          <w:szCs w:val="28"/>
        </w:rPr>
      </w:pPr>
      <w:r w:rsidRPr="008138F5">
        <w:rPr>
          <w:rFonts w:ascii="Times New Roman" w:hAnsi="Times New Roman" w:cs="Times New Roman"/>
          <w:b/>
          <w:bCs/>
          <w:i/>
          <w:noProof/>
          <w:sz w:val="28"/>
          <w:szCs w:val="28"/>
        </w:rPr>
        <w:t>Світлана ЯЩЕНКО</w:t>
      </w:r>
      <w:r w:rsidRPr="00EF2ABC">
        <w:rPr>
          <w:rFonts w:ascii="Times New Roman" w:hAnsi="Times New Roman" w:cs="Times New Roman"/>
          <w:i/>
          <w:noProof/>
          <w:sz w:val="28"/>
          <w:szCs w:val="28"/>
        </w:rPr>
        <w:t xml:space="preserve"> – </w:t>
      </w:r>
      <w:r w:rsidRPr="00EF2ABC">
        <w:rPr>
          <w:rFonts w:ascii="Times New Roman" w:hAnsi="Times New Roman" w:cs="Times New Roman"/>
          <w:i/>
          <w:sz w:val="28"/>
          <w:szCs w:val="28"/>
        </w:rPr>
        <w:t>суддя Слобідського районного суду м</w:t>
      </w:r>
      <w:r>
        <w:rPr>
          <w:rFonts w:ascii="Times New Roman" w:hAnsi="Times New Roman" w:cs="Times New Roman"/>
          <w:i/>
          <w:sz w:val="28"/>
          <w:szCs w:val="28"/>
        </w:rPr>
        <w:t>іста</w:t>
      </w:r>
      <w:r w:rsidRPr="00EF2ABC">
        <w:rPr>
          <w:rFonts w:ascii="Times New Roman" w:hAnsi="Times New Roman" w:cs="Times New Roman"/>
          <w:i/>
          <w:sz w:val="28"/>
          <w:szCs w:val="28"/>
        </w:rPr>
        <w:t xml:space="preserve"> Харкова</w:t>
      </w:r>
      <w:r w:rsidR="00F63CD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63CD5" w:rsidRPr="008138F5">
        <w:rPr>
          <w:rFonts w:ascii="Times New Roman" w:hAnsi="Times New Roman" w:cs="Times New Roman"/>
          <w:i/>
          <w:noProof/>
          <w:sz w:val="28"/>
          <w:szCs w:val="28"/>
        </w:rPr>
        <w:t>кандидатка юридичних наук</w:t>
      </w:r>
      <w:r w:rsidR="000B4394">
        <w:rPr>
          <w:rFonts w:ascii="Times New Roman" w:hAnsi="Times New Roman" w:cs="Times New Roman"/>
          <w:i/>
          <w:noProof/>
          <w:sz w:val="28"/>
          <w:szCs w:val="28"/>
        </w:rPr>
        <w:t>.</w:t>
      </w:r>
    </w:p>
    <w:p w14:paraId="60378A92" w14:textId="77777777" w:rsidR="00EF2ABC" w:rsidRPr="008138F5" w:rsidRDefault="00EF2ABC" w:rsidP="00EF2AB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noProof/>
          <w:sz w:val="28"/>
          <w:szCs w:val="28"/>
        </w:rPr>
      </w:pPr>
    </w:p>
    <w:p w14:paraId="7B5F5B92" w14:textId="77777777" w:rsidR="004652C6" w:rsidRPr="004B1923" w:rsidRDefault="004652C6" w:rsidP="00293FA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</w:p>
    <w:tbl>
      <w:tblPr>
        <w:tblStyle w:val="af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8069"/>
      </w:tblGrid>
      <w:tr w:rsidR="000E1045" w:rsidRPr="001D52C3" w14:paraId="725F8CF5" w14:textId="77777777" w:rsidTr="000B4394">
        <w:trPr>
          <w:trHeight w:val="510"/>
        </w:trPr>
        <w:tc>
          <w:tcPr>
            <w:tcW w:w="1565" w:type="dxa"/>
          </w:tcPr>
          <w:p w14:paraId="19F94AF1" w14:textId="5C33A7D6" w:rsidR="000E1045" w:rsidRPr="001D52C3" w:rsidRDefault="00A304BA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bookmarkStart w:id="0" w:name="_Hlk208409304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069" w:type="dxa"/>
          </w:tcPr>
          <w:p w14:paraId="6432226D" w14:textId="6C765748" w:rsidR="000E1045" w:rsidRPr="001D52C3" w:rsidRDefault="00800252" w:rsidP="0019296E">
            <w:pPr>
              <w:widowControl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52C3">
              <w:rPr>
                <w:rStyle w:val="apple-style-span"/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0E1045" w:rsidRPr="001D52C3">
              <w:rPr>
                <w:rStyle w:val="apple-style-span"/>
                <w:rFonts w:ascii="Times New Roman" w:hAnsi="Times New Roman" w:cs="Times New Roman"/>
                <w:b/>
                <w:bCs/>
                <w:sz w:val="28"/>
                <w:szCs w:val="28"/>
              </w:rPr>
              <w:t>еєстрація учасників у застосунку “</w:t>
            </w:r>
            <w:proofErr w:type="spellStart"/>
            <w:r w:rsidR="000E1045" w:rsidRPr="001D52C3">
              <w:rPr>
                <w:rStyle w:val="apple-style-span"/>
                <w:rFonts w:ascii="Times New Roman" w:hAnsi="Times New Roman" w:cs="Times New Roman"/>
                <w:b/>
                <w:bCs/>
                <w:sz w:val="28"/>
                <w:szCs w:val="28"/>
              </w:rPr>
              <w:t>Zoom</w:t>
            </w:r>
            <w:proofErr w:type="spellEnd"/>
            <w:r w:rsidR="000E1045" w:rsidRPr="001D52C3">
              <w:rPr>
                <w:rStyle w:val="apple-style-span"/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  <w:r w:rsidR="006001F4" w:rsidRPr="001D52C3">
              <w:rPr>
                <w:rStyle w:val="apple-style-span"/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C7028D" w:rsidRPr="001D52C3" w14:paraId="7297DAAE" w14:textId="77777777" w:rsidTr="000B4394">
        <w:trPr>
          <w:trHeight w:val="2438"/>
        </w:trPr>
        <w:tc>
          <w:tcPr>
            <w:tcW w:w="1565" w:type="dxa"/>
            <w:vMerge w:val="restart"/>
          </w:tcPr>
          <w:p w14:paraId="6CC9E9E9" w14:textId="495744A1" w:rsidR="00C7028D" w:rsidRPr="001D52C3" w:rsidRDefault="00C7028D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0–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09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  <w:p w14:paraId="7BF37D37" w14:textId="1F4EB1C6" w:rsidR="00C7028D" w:rsidRPr="001D52C3" w:rsidRDefault="00187A74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09</w:t>
            </w:r>
            <w:r w:rsidR="00A855E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A855E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0-10.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A855E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69" w:type="dxa"/>
          </w:tcPr>
          <w:p w14:paraId="2C38812C" w14:textId="011B97A8" w:rsidR="00A304BA" w:rsidRDefault="00A304BA" w:rsidP="0019296E">
            <w:pPr>
              <w:pStyle w:val="p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Реєстрація</w:t>
            </w:r>
          </w:p>
          <w:p w14:paraId="5FDBF8F5" w14:textId="77777777" w:rsidR="00C24AA8" w:rsidRDefault="00A304BA" w:rsidP="00A304BA">
            <w:pPr>
              <w:pStyle w:val="p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24AA8">
              <w:rPr>
                <w:rFonts w:ascii="Times New Roman" w:hAnsi="Times New Roman"/>
                <w:bCs/>
                <w:sz w:val="28"/>
                <w:szCs w:val="28"/>
              </w:rPr>
              <w:t xml:space="preserve">Відкриття тренінгу. Представлення викладачів. Окреслення мети тренінгу та очікуваних результатів. Огляд структури та правил.   Знайомство. </w:t>
            </w:r>
            <w:r w:rsidR="00535B3A" w:rsidRPr="00C24AA8">
              <w:rPr>
                <w:rFonts w:ascii="Times New Roman" w:hAnsi="Times New Roman"/>
                <w:bCs/>
                <w:sz w:val="28"/>
                <w:szCs w:val="28"/>
              </w:rPr>
              <w:t xml:space="preserve"> Очікування.</w:t>
            </w:r>
            <w:r w:rsidR="00535B3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177E84D3" w14:textId="2B183A42" w:rsidR="00A304BA" w:rsidRPr="00535B3A" w:rsidRDefault="00C24AA8" w:rsidP="00A304BA">
            <w:pPr>
              <w:pStyle w:val="p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Метафорична  вправа –  «Капітан корабля»</w:t>
            </w:r>
            <w:r w:rsidR="00EA0130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A304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7F7AA28C" w14:textId="59010DB1" w:rsidR="00A304BA" w:rsidRPr="001752DB" w:rsidRDefault="001752DB" w:rsidP="0019296E">
            <w:pPr>
              <w:pStyle w:val="p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1752D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Мета вправи – формування усвідомлення ролі судді як активного суб’єкта управління  судовим процесом.</w:t>
            </w:r>
          </w:p>
          <w:p w14:paraId="58688281" w14:textId="77777777" w:rsidR="00EA0130" w:rsidRPr="00484A1D" w:rsidRDefault="00EA0130" w:rsidP="00EA01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</w:pPr>
            <w:r w:rsidRPr="00484A1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  <w:t>Модератор</w:t>
            </w: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  <w:t>и</w:t>
            </w:r>
            <w:r w:rsidRPr="00484A1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u w:val="single"/>
              </w:rPr>
              <w:t>:</w:t>
            </w:r>
          </w:p>
          <w:p w14:paraId="3C636D93" w14:textId="77777777" w:rsidR="00EA0130" w:rsidRDefault="00EA0130" w:rsidP="00EA0130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8138F5">
              <w:rPr>
                <w:rFonts w:ascii="Times New Roman" w:eastAsia="SimSun" w:hAnsi="Times New Roman" w:cs="Times New Roman"/>
                <w:b/>
                <w:i/>
                <w:sz w:val="28"/>
                <w:szCs w:val="28"/>
              </w:rPr>
              <w:t xml:space="preserve">Лілія ГУЦАЛ </w:t>
            </w:r>
            <w:r w:rsidRPr="008138F5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– директор Харківського регіонального відділення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4717AEC0" w14:textId="4D6F6AA8" w:rsidR="00C7028D" w:rsidRPr="0019296E" w:rsidRDefault="00EA0130" w:rsidP="00EA0130">
            <w:pPr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FD0CF4">
              <w:rPr>
                <w:rStyle w:val="apple-style-span"/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Тамара ЗАКРЕВСЬКА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8138F5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 w:rsidRPr="0019296E">
              <w:rPr>
                <w:rStyle w:val="apple-style-span"/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заступник  начальника  відділу  підготовки викладачів (тренерів)</w:t>
            </w:r>
            <w:r>
              <w:rPr>
                <w:rStyle w:val="apple-style-span"/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C7028D" w:rsidRPr="001D52C3" w14:paraId="7067A37D" w14:textId="77777777" w:rsidTr="000B4394">
        <w:trPr>
          <w:trHeight w:val="1134"/>
        </w:trPr>
        <w:tc>
          <w:tcPr>
            <w:tcW w:w="1565" w:type="dxa"/>
            <w:vMerge/>
          </w:tcPr>
          <w:p w14:paraId="52329CA9" w14:textId="4A3EF856" w:rsidR="00C7028D" w:rsidRPr="001D52C3" w:rsidRDefault="00C7028D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069" w:type="dxa"/>
          </w:tcPr>
          <w:p w14:paraId="7AB0EC56" w14:textId="542CE605" w:rsidR="00395D09" w:rsidRPr="001D52C3" w:rsidRDefault="00A304BA" w:rsidP="0019296E">
            <w:pPr>
              <w:pStyle w:val="p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E1045" w:rsidRPr="001D52C3" w14:paraId="0B957A3F" w14:textId="77777777" w:rsidTr="000B4394">
        <w:trPr>
          <w:trHeight w:val="2835"/>
        </w:trPr>
        <w:tc>
          <w:tcPr>
            <w:tcW w:w="1565" w:type="dxa"/>
          </w:tcPr>
          <w:p w14:paraId="50029F4E" w14:textId="0D435098" w:rsidR="000E1045" w:rsidRDefault="000E1045" w:rsidP="00A855E1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A855E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  <w:p w14:paraId="79B4EB79" w14:textId="77777777" w:rsidR="001E0ED3" w:rsidRDefault="001E0ED3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0A24F1C8" w14:textId="77777777" w:rsidR="001E0ED3" w:rsidRDefault="001E0ED3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98A5039" w14:textId="77777777" w:rsidR="001E0ED3" w:rsidRDefault="001E0ED3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395CD347" w14:textId="77777777" w:rsidR="00EA0130" w:rsidRDefault="00EA0130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0AC70C96" w14:textId="5623E032" w:rsidR="001E0ED3" w:rsidRPr="001D52C3" w:rsidRDefault="001E0ED3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0-11.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69" w:type="dxa"/>
          </w:tcPr>
          <w:p w14:paraId="5F0C5256" w14:textId="77777777" w:rsidR="00535B3A" w:rsidRDefault="00535B3A" w:rsidP="00535B3A">
            <w:pPr>
              <w:pStyle w:val="p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D0CF4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>Міні – лекція з презентацією</w:t>
            </w:r>
            <w:r w:rsidRPr="001D52C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6920553C" w14:textId="1D26275E" w:rsidR="000C4C34" w:rsidRDefault="008760B7" w:rsidP="000C4C34">
            <w:pPr>
              <w:pStyle w:val="p1"/>
              <w:jc w:val="both"/>
              <w:rPr>
                <w:rStyle w:val="a5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Судове керівництво – принцип чи функція? </w:t>
            </w:r>
          </w:p>
          <w:p w14:paraId="636BDBEA" w14:textId="77777777" w:rsidR="008760B7" w:rsidRDefault="001E0ED3" w:rsidP="000C4C34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Викладач (тренер)</w:t>
            </w:r>
            <w:r w:rsidRPr="001D52C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3E1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Віктор ЯЦИНА</w:t>
            </w:r>
            <w:r w:rsidRPr="0019296E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14:paraId="3235B763" w14:textId="77777777" w:rsidR="008760B7" w:rsidRDefault="008760B7" w:rsidP="000C4C34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2BBE668E" w14:textId="77777777" w:rsidR="008760B7" w:rsidRDefault="008760B7" w:rsidP="000C4C34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4B14BD7B" w14:textId="2326C8D1" w:rsidR="00535B3A" w:rsidRPr="008760B7" w:rsidRDefault="00635513" w:rsidP="000C4C34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Інтерактивна практична вправа - м</w:t>
            </w:r>
            <w:r w:rsidR="008760B7">
              <w:rPr>
                <w:rFonts w:ascii="Times New Roman" w:hAnsi="Times New Roman"/>
                <w:i/>
                <w:iCs/>
                <w:sz w:val="28"/>
                <w:szCs w:val="28"/>
              </w:rPr>
              <w:t>озковий штурм</w:t>
            </w:r>
            <w:r w:rsidR="00535B3A" w:rsidRPr="0019296E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14:paraId="7CFECDA3" w14:textId="478A04B9" w:rsidR="00EA0130" w:rsidRDefault="00EA0130" w:rsidP="00EA0130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Викладач</w:t>
            </w:r>
            <w:r w:rsidR="0085523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 xml:space="preserve"> (тренер</w:t>
            </w:r>
            <w:r w:rsidR="0085523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  <w:r w:rsidRPr="001D52C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3E1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Віктор ЯЦИНА</w:t>
            </w:r>
            <w:r w:rsidR="0085523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113A7B36" w14:textId="2A6D604D" w:rsidR="000E1045" w:rsidRPr="00EF2ABC" w:rsidRDefault="000E1045" w:rsidP="00535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noProof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395D09" w:rsidRPr="001D52C3" w14:paraId="50BBE4F9" w14:textId="77777777" w:rsidTr="000B4394">
        <w:trPr>
          <w:trHeight w:val="454"/>
        </w:trPr>
        <w:tc>
          <w:tcPr>
            <w:tcW w:w="1565" w:type="dxa"/>
          </w:tcPr>
          <w:p w14:paraId="5FB4F540" w14:textId="171F3802" w:rsidR="00395D09" w:rsidRPr="001D52C3" w:rsidRDefault="00395D09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0–11: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69" w:type="dxa"/>
          </w:tcPr>
          <w:p w14:paraId="3C317756" w14:textId="53BF9B09" w:rsidR="00CE722E" w:rsidRPr="0019296E" w:rsidRDefault="00395D09" w:rsidP="001929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D52C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Перерва</w:t>
            </w:r>
          </w:p>
        </w:tc>
      </w:tr>
      <w:tr w:rsidR="00395D09" w:rsidRPr="001D52C3" w14:paraId="0B14B0E7" w14:textId="77777777" w:rsidTr="000B4394">
        <w:trPr>
          <w:trHeight w:val="2155"/>
        </w:trPr>
        <w:tc>
          <w:tcPr>
            <w:tcW w:w="1565" w:type="dxa"/>
          </w:tcPr>
          <w:p w14:paraId="2E1AFDBF" w14:textId="2178D03B" w:rsidR="00395D09" w:rsidRDefault="00395D09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0–1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  <w:p w14:paraId="73ADC7CF" w14:textId="77777777" w:rsidR="00EA0130" w:rsidRDefault="00EA0130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1BE96918" w14:textId="77777777" w:rsidR="00EA0130" w:rsidRDefault="00EA0130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26EB609" w14:textId="77777777" w:rsidR="00EA0130" w:rsidRDefault="00EA0130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6E777E7B" w14:textId="27A3633F" w:rsidR="00EA0130" w:rsidRDefault="00EA0130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11.30-1</w:t>
            </w:r>
            <w:r w:rsidR="00103A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103A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45</w:t>
            </w:r>
          </w:p>
          <w:p w14:paraId="5BE861E6" w14:textId="77777777" w:rsidR="00103A45" w:rsidRDefault="00103A45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1B35356A" w14:textId="77777777" w:rsidR="00103A45" w:rsidRDefault="00103A45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4FBA4C7B" w14:textId="77777777" w:rsidR="00855237" w:rsidRDefault="00855237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65F8AC6B" w14:textId="20C20EB0" w:rsidR="00103A45" w:rsidRDefault="00103A45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11.45-12.10</w:t>
            </w:r>
          </w:p>
          <w:p w14:paraId="24423B32" w14:textId="77777777" w:rsidR="00103A45" w:rsidRDefault="00103A45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2F407BD0" w14:textId="77777777" w:rsidR="00855237" w:rsidRDefault="00855237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CFF9CCF" w14:textId="77777777" w:rsidR="00855237" w:rsidRDefault="00855237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425C46AA" w14:textId="77777777" w:rsidR="00855237" w:rsidRDefault="00855237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3E6F93EE" w14:textId="752FB5BF" w:rsidR="00103A45" w:rsidRDefault="00103A45" w:rsidP="00EA0130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12.10-12.30</w:t>
            </w:r>
          </w:p>
          <w:p w14:paraId="00DA41FE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1793C56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051303DD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082A8756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1B4EAAF7" w14:textId="5829A80C" w:rsidR="004D1817" w:rsidRDefault="0085523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3A052CC9" w14:textId="067A6BCE" w:rsidR="00187A74" w:rsidRPr="001D52C3" w:rsidRDefault="00187A74" w:rsidP="00855237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12.30-13.30</w:t>
            </w:r>
          </w:p>
        </w:tc>
        <w:tc>
          <w:tcPr>
            <w:tcW w:w="8069" w:type="dxa"/>
          </w:tcPr>
          <w:p w14:paraId="15C439D2" w14:textId="77777777" w:rsidR="00B92C01" w:rsidRDefault="00B92C01" w:rsidP="00B92C01">
            <w:pPr>
              <w:pStyle w:val="p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D0CF4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lastRenderedPageBreak/>
              <w:t>Міні – лекція з презентацією</w:t>
            </w:r>
            <w:r w:rsidRPr="001D52C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4CC765D5" w14:textId="641246DF" w:rsidR="008D1C12" w:rsidRPr="008760B7" w:rsidRDefault="008760B7" w:rsidP="008D1C12">
            <w:pPr>
              <w:pStyle w:val="p1"/>
              <w:jc w:val="both"/>
              <w:rPr>
                <w:rStyle w:val="a5"/>
                <w:color w:val="000000" w:themeColor="text1"/>
              </w:rPr>
            </w:pPr>
            <w:r w:rsidRPr="008760B7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Організація і контроль добросовісної поведінки в суді.</w:t>
            </w:r>
          </w:p>
          <w:p w14:paraId="0579DD39" w14:textId="2F289220" w:rsidR="00EA0130" w:rsidRDefault="008D1C12" w:rsidP="008D1C12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Викладач (тренер)</w:t>
            </w:r>
            <w:r w:rsidRPr="001D52C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3E1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Віктор ЯЦИНА</w:t>
            </w:r>
            <w:r w:rsidRPr="0019296E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14:paraId="0B80F477" w14:textId="77777777" w:rsidR="008D1C12" w:rsidRDefault="008D1C12" w:rsidP="001E0ED3">
            <w:pPr>
              <w:pStyle w:val="p1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76C67C6F" w14:textId="14E4045A" w:rsidR="00103A45" w:rsidRDefault="00EA0130" w:rsidP="00103A45">
            <w:pPr>
              <w:pStyle w:val="p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296E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>Практичн</w:t>
            </w:r>
            <w:r w:rsidR="00103A45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>ий</w:t>
            </w:r>
            <w:r w:rsidR="00855237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19296E">
              <w:rPr>
                <w:rFonts w:ascii="Times New Roman" w:hAnsi="Times New Roman"/>
                <w:i/>
                <w:iCs/>
                <w:sz w:val="28"/>
                <w:szCs w:val="28"/>
              </w:rPr>
              <w:t>кейс</w:t>
            </w:r>
            <w:r w:rsidR="00635513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="00103A4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="00B92C01" w:rsidRPr="00103A45">
              <w:rPr>
                <w:rFonts w:ascii="Times New Roman" w:hAnsi="Times New Roman"/>
                <w:b/>
                <w:bCs/>
                <w:sz w:val="28"/>
                <w:szCs w:val="28"/>
              </w:rPr>
              <w:t>Коли процес виходить за межі добросовісності - реакція суду</w:t>
            </w:r>
            <w:r w:rsidR="00D5205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4C4B7789" w14:textId="7D40246B" w:rsidR="00855237" w:rsidRDefault="00855237" w:rsidP="00103A45">
            <w:pPr>
              <w:pStyle w:val="p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Викладач (тренер)</w:t>
            </w:r>
            <w:r w:rsidRPr="001D52C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3E1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Віктор ЯЦИНА</w:t>
            </w:r>
          </w:p>
          <w:p w14:paraId="2AD2BD1A" w14:textId="77777777" w:rsidR="00103A45" w:rsidRDefault="00103A45" w:rsidP="00103A45">
            <w:pPr>
              <w:pStyle w:val="p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B8DCB5" w14:textId="5E625F31" w:rsidR="00635513" w:rsidRDefault="00103A45" w:rsidP="00103A45">
            <w:pPr>
              <w:pStyle w:val="p1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103A45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>Інтерактивна</w:t>
            </w:r>
            <w:r w:rsidR="00702309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 xml:space="preserve"> лекція та практична</w:t>
            </w:r>
            <w:r w:rsidRPr="00103A45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 xml:space="preserve"> вправа 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>–</w:t>
            </w:r>
            <w:r w:rsidRPr="00103A45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D5205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103A4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В</w:t>
            </w:r>
            <w:r w:rsidR="00635513" w:rsidRPr="00103A4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становлення регламенту та реакція на затягування</w:t>
            </w:r>
            <w:r w:rsidR="00D5205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13204715" w14:textId="2A1C234C" w:rsidR="00855237" w:rsidRPr="00855237" w:rsidRDefault="00855237" w:rsidP="00855237">
            <w:pPr>
              <w:pStyle w:val="p1"/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Викладач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 xml:space="preserve"> (тренер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  <w:r w:rsidRPr="001D52C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Наталія ПИЛИПЧУК</w:t>
            </w:r>
          </w:p>
          <w:p w14:paraId="5853A707" w14:textId="77777777" w:rsidR="00855237" w:rsidRDefault="00855237" w:rsidP="00855237">
            <w:pPr>
              <w:pStyle w:val="p1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4DC17E8A" w14:textId="77777777" w:rsidR="00855237" w:rsidRPr="00103A45" w:rsidRDefault="00855237" w:rsidP="00103A45">
            <w:pPr>
              <w:pStyle w:val="p1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14:paraId="306A3734" w14:textId="56B630E4" w:rsidR="00B92C01" w:rsidRDefault="00855237" w:rsidP="00635513">
            <w:pPr>
              <w:pStyle w:val="af0"/>
              <w:spacing w:beforeAutospacing="0" w:after="0" w:afterAutospacing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9296E">
              <w:rPr>
                <w:i/>
                <w:iCs/>
                <w:color w:val="000000" w:themeColor="text1"/>
                <w:sz w:val="28"/>
                <w:szCs w:val="28"/>
              </w:rPr>
              <w:t>Практичн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 xml:space="preserve">ий </w:t>
            </w:r>
            <w:r w:rsidRPr="0019296E">
              <w:rPr>
                <w:i/>
                <w:iCs/>
                <w:sz w:val="28"/>
                <w:szCs w:val="28"/>
              </w:rPr>
              <w:t>кейс</w:t>
            </w:r>
            <w:r>
              <w:rPr>
                <w:i/>
                <w:iCs/>
                <w:sz w:val="28"/>
                <w:szCs w:val="28"/>
              </w:rPr>
              <w:t xml:space="preserve">: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D5205B">
              <w:rPr>
                <w:b/>
                <w:bCs/>
                <w:color w:val="000000" w:themeColor="text1"/>
                <w:sz w:val="28"/>
                <w:szCs w:val="28"/>
              </w:rPr>
              <w:t>Відеозйомка</w:t>
            </w:r>
            <w:proofErr w:type="spellEnd"/>
            <w:r w:rsidR="00D5205B">
              <w:rPr>
                <w:b/>
                <w:bCs/>
                <w:color w:val="000000" w:themeColor="text1"/>
                <w:sz w:val="28"/>
                <w:szCs w:val="28"/>
              </w:rPr>
              <w:t xml:space="preserve"> в залі суду: розмежування правомірної фіксації та процесуальних порушень</w:t>
            </w:r>
            <w:r w:rsidR="00D5205B" w:rsidRPr="00855237">
              <w:rPr>
                <w:i/>
                <w:iCs/>
                <w:color w:val="000000" w:themeColor="text1"/>
                <w:sz w:val="28"/>
                <w:szCs w:val="28"/>
              </w:rPr>
              <w:t>.</w:t>
            </w:r>
          </w:p>
          <w:p w14:paraId="0AC97A46" w14:textId="77777777" w:rsidR="00D5205B" w:rsidRPr="00416EF7" w:rsidRDefault="00D5205B" w:rsidP="00635513">
            <w:pPr>
              <w:pStyle w:val="af0"/>
              <w:spacing w:beforeAutospacing="0" w:after="0" w:afterAutospacing="0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14:paraId="79738481" w14:textId="77777777" w:rsidR="00635513" w:rsidRPr="000C4C34" w:rsidRDefault="00635513" w:rsidP="00EA0130">
            <w:pPr>
              <w:pStyle w:val="p1"/>
              <w:jc w:val="both"/>
              <w:rPr>
                <w:b/>
                <w:bCs/>
              </w:rPr>
            </w:pPr>
          </w:p>
          <w:p w14:paraId="407C960E" w14:textId="5719A03D" w:rsidR="00EA0130" w:rsidRDefault="00EA0130" w:rsidP="00EA0130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Викладач (тренер)</w:t>
            </w:r>
            <w:r w:rsidRPr="001D52C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Наталія ПИЛИПЧУК</w:t>
            </w:r>
          </w:p>
          <w:p w14:paraId="451AF5B4" w14:textId="77777777" w:rsidR="008D1C12" w:rsidRDefault="008D1C12" w:rsidP="001E0ED3">
            <w:pPr>
              <w:pStyle w:val="p1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</w:p>
          <w:p w14:paraId="6980B52C" w14:textId="4A8AFF1B" w:rsidR="00855237" w:rsidRPr="00855237" w:rsidRDefault="00855237" w:rsidP="0019296E">
            <w:pPr>
              <w:pStyle w:val="p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ПЕРЕРВА</w:t>
            </w:r>
          </w:p>
          <w:p w14:paraId="7393E066" w14:textId="130A3A44" w:rsidR="00CE722E" w:rsidRPr="001D52C3" w:rsidRDefault="00535B3A" w:rsidP="0019296E">
            <w:pPr>
              <w:pStyle w:val="af0"/>
              <w:spacing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C0E40" w:rsidRPr="001D52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0E1045" w:rsidRPr="001D52C3" w14:paraId="7EFE0C05" w14:textId="77777777" w:rsidTr="000B4394">
        <w:trPr>
          <w:trHeight w:val="2155"/>
        </w:trPr>
        <w:tc>
          <w:tcPr>
            <w:tcW w:w="1565" w:type="dxa"/>
          </w:tcPr>
          <w:p w14:paraId="6693B543" w14:textId="56F23968" w:rsidR="000E1045" w:rsidRPr="001D52C3" w:rsidRDefault="000E1045" w:rsidP="00E064D1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76013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="00E657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="00E657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187A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="00E657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0  </w:t>
            </w:r>
          </w:p>
        </w:tc>
        <w:tc>
          <w:tcPr>
            <w:tcW w:w="8069" w:type="dxa"/>
          </w:tcPr>
          <w:p w14:paraId="6BD81832" w14:textId="25913867" w:rsidR="00760136" w:rsidRDefault="00760136" w:rsidP="00760136">
            <w:pPr>
              <w:pStyle w:val="af0"/>
              <w:spacing w:beforeAutospacing="0" w:after="0" w:afterAutospacing="0"/>
              <w:rPr>
                <w:rStyle w:val="a5"/>
                <w:sz w:val="28"/>
                <w:szCs w:val="28"/>
              </w:rPr>
            </w:pPr>
            <w:r w:rsidRPr="001D52C3">
              <w:rPr>
                <w:b/>
                <w:sz w:val="28"/>
                <w:szCs w:val="28"/>
              </w:rPr>
              <w:t xml:space="preserve">Великий практикум: </w:t>
            </w:r>
            <w:r w:rsidRPr="001D52C3">
              <w:rPr>
                <w:rStyle w:val="a5"/>
                <w:sz w:val="28"/>
                <w:szCs w:val="28"/>
              </w:rPr>
              <w:t>“Складні ситуації в реальних судах”</w:t>
            </w:r>
            <w:r>
              <w:rPr>
                <w:rStyle w:val="a5"/>
                <w:sz w:val="28"/>
                <w:szCs w:val="28"/>
              </w:rPr>
              <w:t>.</w:t>
            </w:r>
          </w:p>
          <w:p w14:paraId="10E39A37" w14:textId="77777777" w:rsidR="00C24AA8" w:rsidRDefault="00C24AA8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sz w:val="28"/>
                <w:szCs w:val="28"/>
              </w:rPr>
            </w:pPr>
          </w:p>
          <w:p w14:paraId="229531B3" w14:textId="6FF7CF96" w:rsidR="00760136" w:rsidRPr="001D52C3" w:rsidRDefault="00760136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1D52C3">
              <w:rPr>
                <w:rStyle w:val="a5"/>
                <w:sz w:val="28"/>
                <w:szCs w:val="28"/>
              </w:rPr>
              <w:t>Вправа 1</w:t>
            </w:r>
            <w:r>
              <w:rPr>
                <w:rStyle w:val="a5"/>
                <w:sz w:val="28"/>
                <w:szCs w:val="28"/>
              </w:rPr>
              <w:t>:</w:t>
            </w:r>
            <w:r w:rsidRPr="001D52C3">
              <w:rPr>
                <w:rStyle w:val="a5"/>
                <w:sz w:val="28"/>
                <w:szCs w:val="28"/>
              </w:rPr>
              <w:t xml:space="preserve"> 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>«Реагування судді на спалах колективної поведінки»</w:t>
            </w:r>
            <w:r>
              <w:rPr>
                <w:rStyle w:val="a5"/>
                <w:b w:val="0"/>
                <w:bCs w:val="0"/>
                <w:sz w:val="28"/>
                <w:szCs w:val="28"/>
              </w:rPr>
              <w:t>.</w:t>
            </w:r>
          </w:p>
          <w:p w14:paraId="50A051EE" w14:textId="56F4C722" w:rsidR="00760136" w:rsidRPr="001D52C3" w:rsidRDefault="00760136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282230">
              <w:rPr>
                <w:rStyle w:val="a5"/>
                <w:i/>
                <w:iCs/>
                <w:sz w:val="28"/>
                <w:szCs w:val="28"/>
              </w:rPr>
              <w:t>Форма роботи: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 xml:space="preserve"> </w:t>
            </w:r>
            <w:r w:rsidR="000C4C34">
              <w:rPr>
                <w:rStyle w:val="a5"/>
                <w:b w:val="0"/>
                <w:bCs w:val="0"/>
                <w:sz w:val="28"/>
                <w:szCs w:val="28"/>
              </w:rPr>
              <w:t xml:space="preserve">Робота в малих групах. 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 xml:space="preserve">Аналіз </w:t>
            </w:r>
            <w:proofErr w:type="spellStart"/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>відеофрагменту</w:t>
            </w:r>
            <w:proofErr w:type="spellEnd"/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 xml:space="preserve"> з формуванням алгоритму дій судді. Моделювання практичної ситуації (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  <w:lang w:val="en-US"/>
              </w:rPr>
              <w:t>simulation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>) з покроковим алгоритмом дій судді</w:t>
            </w:r>
            <w:r>
              <w:rPr>
                <w:rStyle w:val="a5"/>
                <w:b w:val="0"/>
                <w:bCs w:val="0"/>
                <w:sz w:val="28"/>
                <w:szCs w:val="28"/>
              </w:rPr>
              <w:t>.</w:t>
            </w:r>
          </w:p>
          <w:p w14:paraId="3173F041" w14:textId="77777777" w:rsidR="00760136" w:rsidRPr="001D52C3" w:rsidRDefault="00760136" w:rsidP="00760136">
            <w:pPr>
              <w:pStyle w:val="af0"/>
              <w:spacing w:beforeAutospacing="0" w:after="0" w:afterAutospacing="0"/>
              <w:rPr>
                <w:rStyle w:val="a5"/>
                <w:bCs w:val="0"/>
                <w:sz w:val="28"/>
                <w:szCs w:val="28"/>
              </w:rPr>
            </w:pPr>
          </w:p>
          <w:p w14:paraId="47D4AA74" w14:textId="77777777" w:rsidR="00760136" w:rsidRPr="001D52C3" w:rsidRDefault="00760136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1D52C3">
              <w:rPr>
                <w:rStyle w:val="a5"/>
                <w:sz w:val="28"/>
                <w:szCs w:val="28"/>
              </w:rPr>
              <w:t xml:space="preserve">Вправа 2: 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>«Емоційна поведінка сторони, інших учасників процесу  та способи стабілізації залу»</w:t>
            </w:r>
            <w:r>
              <w:rPr>
                <w:rStyle w:val="a5"/>
                <w:b w:val="0"/>
                <w:bCs w:val="0"/>
                <w:sz w:val="28"/>
                <w:szCs w:val="28"/>
              </w:rPr>
              <w:t>.</w:t>
            </w:r>
          </w:p>
          <w:p w14:paraId="3D86F86C" w14:textId="77777777" w:rsidR="00416EF7" w:rsidRDefault="00416EF7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i/>
                <w:iCs/>
                <w:sz w:val="28"/>
                <w:szCs w:val="28"/>
              </w:rPr>
            </w:pPr>
          </w:p>
          <w:p w14:paraId="449C10DD" w14:textId="7F355EE8" w:rsidR="00760136" w:rsidRPr="001D52C3" w:rsidRDefault="00760136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282230">
              <w:rPr>
                <w:rStyle w:val="a5"/>
                <w:i/>
                <w:iCs/>
                <w:sz w:val="28"/>
                <w:szCs w:val="28"/>
              </w:rPr>
              <w:t>Форма роботи</w:t>
            </w:r>
            <w:r w:rsidRPr="003E3E17">
              <w:rPr>
                <w:rStyle w:val="a5"/>
                <w:b w:val="0"/>
                <w:bCs w:val="0"/>
                <w:i/>
                <w:iCs/>
                <w:sz w:val="28"/>
                <w:szCs w:val="28"/>
              </w:rPr>
              <w:t>: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 xml:space="preserve"> Робота в малих групах</w:t>
            </w:r>
            <w:r w:rsidR="00416EF7">
              <w:rPr>
                <w:rStyle w:val="a5"/>
                <w:b w:val="0"/>
                <w:bCs w:val="0"/>
                <w:sz w:val="28"/>
                <w:szCs w:val="28"/>
              </w:rPr>
              <w:t>. Рольова гра.</w:t>
            </w:r>
            <w:r w:rsidR="006853D7">
              <w:rPr>
                <w:rStyle w:val="a5"/>
                <w:b w:val="0"/>
                <w:bCs w:val="0"/>
                <w:sz w:val="28"/>
                <w:szCs w:val="28"/>
              </w:rPr>
              <w:t xml:space="preserve"> 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>Обговорення практичної ситуації  в загальній групі  (пленарна дискусія)</w:t>
            </w:r>
            <w:r>
              <w:rPr>
                <w:rStyle w:val="a5"/>
                <w:b w:val="0"/>
                <w:bCs w:val="0"/>
                <w:sz w:val="28"/>
                <w:szCs w:val="28"/>
              </w:rPr>
              <w:t>.</w:t>
            </w:r>
          </w:p>
          <w:p w14:paraId="323FB744" w14:textId="77777777" w:rsidR="00760136" w:rsidRPr="001D52C3" w:rsidRDefault="00760136" w:rsidP="00760136">
            <w:pPr>
              <w:pStyle w:val="af0"/>
              <w:spacing w:beforeAutospacing="0" w:after="0" w:afterAutospacing="0"/>
              <w:rPr>
                <w:rStyle w:val="a5"/>
                <w:bCs w:val="0"/>
                <w:sz w:val="28"/>
                <w:szCs w:val="28"/>
              </w:rPr>
            </w:pPr>
          </w:p>
          <w:p w14:paraId="51668265" w14:textId="13347C07" w:rsidR="00760136" w:rsidRDefault="00760136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1D52C3">
              <w:rPr>
                <w:rStyle w:val="a5"/>
                <w:sz w:val="28"/>
                <w:szCs w:val="28"/>
              </w:rPr>
              <w:t>Вправа 3</w:t>
            </w:r>
            <w:r>
              <w:rPr>
                <w:rStyle w:val="a5"/>
                <w:sz w:val="28"/>
                <w:szCs w:val="28"/>
              </w:rPr>
              <w:t>:</w:t>
            </w:r>
            <w:r w:rsidRPr="001D52C3">
              <w:rPr>
                <w:rStyle w:val="a5"/>
                <w:sz w:val="28"/>
                <w:szCs w:val="28"/>
              </w:rPr>
              <w:t xml:space="preserve"> </w:t>
            </w:r>
            <w:r>
              <w:rPr>
                <w:rStyle w:val="a5"/>
                <w:sz w:val="28"/>
                <w:szCs w:val="28"/>
              </w:rPr>
              <w:t>«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>Алгоритм невідкладного реагування в ситуаціях порушення процесуальної дисципліни</w:t>
            </w:r>
            <w:r>
              <w:rPr>
                <w:rStyle w:val="a5"/>
                <w:b w:val="0"/>
                <w:bCs w:val="0"/>
                <w:sz w:val="28"/>
                <w:szCs w:val="28"/>
              </w:rPr>
              <w:t xml:space="preserve">». 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 xml:space="preserve"> </w:t>
            </w:r>
          </w:p>
          <w:p w14:paraId="37704D89" w14:textId="77777777" w:rsidR="000C4C34" w:rsidRPr="00B039C7" w:rsidRDefault="000C4C34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</w:p>
          <w:p w14:paraId="64A53C99" w14:textId="77777777" w:rsidR="00760136" w:rsidRDefault="00760136" w:rsidP="00760136">
            <w:pPr>
              <w:pStyle w:val="af0"/>
              <w:spacing w:beforeAutospacing="0" w:after="0" w:afterAutospacing="0"/>
              <w:jc w:val="both"/>
              <w:rPr>
                <w:rStyle w:val="a5"/>
                <w:b w:val="0"/>
                <w:bCs w:val="0"/>
                <w:sz w:val="28"/>
                <w:szCs w:val="28"/>
              </w:rPr>
            </w:pPr>
            <w:r w:rsidRPr="00282230">
              <w:rPr>
                <w:rStyle w:val="a5"/>
                <w:i/>
                <w:iCs/>
                <w:sz w:val="28"/>
                <w:szCs w:val="28"/>
              </w:rPr>
              <w:t>Форма роботи:</w:t>
            </w:r>
            <w:r w:rsidRPr="001D52C3">
              <w:rPr>
                <w:rStyle w:val="a5"/>
                <w:b w:val="0"/>
                <w:bCs w:val="0"/>
                <w:sz w:val="28"/>
                <w:szCs w:val="28"/>
              </w:rPr>
              <w:t xml:space="preserve"> «Гаряче крісло» - (відпрацювання коротких практичних реакцій судді)</w:t>
            </w:r>
            <w:r>
              <w:rPr>
                <w:rStyle w:val="a5"/>
                <w:b w:val="0"/>
                <w:bCs w:val="0"/>
                <w:sz w:val="28"/>
                <w:szCs w:val="28"/>
              </w:rPr>
              <w:t>.</w:t>
            </w:r>
          </w:p>
          <w:p w14:paraId="3839F5BD" w14:textId="77777777" w:rsidR="00760136" w:rsidRDefault="00760136" w:rsidP="00760136">
            <w:pPr>
              <w:pStyle w:val="af0"/>
              <w:spacing w:beforeAutospacing="0" w:after="0" w:afterAutospacing="0"/>
              <w:rPr>
                <w:rStyle w:val="a5"/>
                <w:sz w:val="28"/>
                <w:szCs w:val="28"/>
              </w:rPr>
            </w:pPr>
          </w:p>
          <w:p w14:paraId="2869CAF6" w14:textId="2780C088" w:rsidR="00C24AA8" w:rsidRDefault="00C24AA8" w:rsidP="00C24AA8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Викладач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 xml:space="preserve"> (тренер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и</w:t>
            </w: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  <w:r w:rsidRPr="001D52C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Наталія ПИЛИПЧУК, Світлана ЯЩЕНКО, Світлана МУРАТОВА, Віктор ЯЦИНА</w:t>
            </w:r>
          </w:p>
          <w:p w14:paraId="4B9DC792" w14:textId="1D1CF9E1" w:rsidR="00CE722E" w:rsidRPr="00E65761" w:rsidRDefault="00CE722E" w:rsidP="001929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0E1045" w:rsidRPr="001D52C3" w14:paraId="7AA2043A" w14:textId="77777777" w:rsidTr="000B4394">
        <w:trPr>
          <w:trHeight w:val="2155"/>
        </w:trPr>
        <w:tc>
          <w:tcPr>
            <w:tcW w:w="1565" w:type="dxa"/>
          </w:tcPr>
          <w:p w14:paraId="7077A7D7" w14:textId="2959BE7D" w:rsidR="000E1045" w:rsidRDefault="000E1045" w:rsidP="006853D7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E657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Pr="001D52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  <w:p w14:paraId="6B3EC009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2F7997B2" w14:textId="671738B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15.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0-1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  <w:p w14:paraId="0960EE67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3B0C05CC" w14:textId="77777777" w:rsidR="00D35FE4" w:rsidRDefault="00D35FE4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31B1A109" w14:textId="15B0CF43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0-16.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  <w:p w14:paraId="507C46BA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2DBBCE8B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37E86696" w14:textId="77777777" w:rsidR="004D1817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1B7FA8B" w14:textId="28A8D8CE" w:rsidR="004D1817" w:rsidRPr="001D52C3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16.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0-1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6853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8069" w:type="dxa"/>
          </w:tcPr>
          <w:p w14:paraId="18353179" w14:textId="50ADED0C" w:rsidR="004D1817" w:rsidRDefault="00E65761" w:rsidP="0019296E">
            <w:pPr>
              <w:pStyle w:val="p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4D18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ерерва</w:t>
            </w:r>
          </w:p>
          <w:p w14:paraId="5EE50DBC" w14:textId="77777777" w:rsidR="004D1817" w:rsidRDefault="004D1817" w:rsidP="0019296E">
            <w:pPr>
              <w:pStyle w:val="p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56AF371" w14:textId="62B93233" w:rsidR="004D1817" w:rsidRDefault="004D1817" w:rsidP="00E3571A">
            <w:pPr>
              <w:pStyle w:val="p1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760136" w:rsidRPr="0019296E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  <w:t>Експрес-опитування</w:t>
            </w:r>
          </w:p>
          <w:p w14:paraId="4FBA0A5A" w14:textId="3C8D598A" w:rsidR="00D35FE4" w:rsidRDefault="00D35FE4" w:rsidP="00E3571A">
            <w:pPr>
              <w:pStyle w:val="p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>Викладач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D52C3">
              <w:rPr>
                <w:rFonts w:ascii="Times New Roman" w:hAnsi="Times New Roman"/>
                <w:i/>
                <w:sz w:val="28"/>
                <w:szCs w:val="28"/>
              </w:rPr>
              <w:t xml:space="preserve"> (тренер)</w:t>
            </w:r>
            <w:r w:rsidRPr="001D52C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Світлана МУРАТОВА</w:t>
            </w:r>
          </w:p>
          <w:p w14:paraId="582C803E" w14:textId="77777777" w:rsidR="004D1817" w:rsidRDefault="004D1817" w:rsidP="00E3571A">
            <w:pPr>
              <w:pStyle w:val="p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1A67FD5" w14:textId="230A2B51" w:rsidR="00E3571A" w:rsidRPr="004D1817" w:rsidRDefault="00E3571A" w:rsidP="00E3571A">
            <w:pPr>
              <w:pStyle w:val="p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36E2">
              <w:rPr>
                <w:rFonts w:ascii="Times New Roman" w:hAnsi="Times New Roman"/>
                <w:b/>
                <w:bCs/>
                <w:sz w:val="28"/>
                <w:szCs w:val="28"/>
              </w:rPr>
              <w:t>“</w:t>
            </w:r>
            <w:r w:rsidRPr="0028223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Психологічні навички управління залою судового засідання</w:t>
            </w:r>
            <w:r w:rsidRPr="004C36E2">
              <w:rPr>
                <w:rFonts w:ascii="Times New Roman" w:hAnsi="Times New Roman"/>
                <w:b/>
                <w:bCs/>
                <w:sz w:val="28"/>
                <w:szCs w:val="28"/>
              </w:rPr>
              <w:t>”</w:t>
            </w:r>
          </w:p>
          <w:p w14:paraId="4BAF2E42" w14:textId="77777777" w:rsidR="00416EF7" w:rsidRDefault="00416EF7" w:rsidP="00E357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14:paraId="5B82D08A" w14:textId="205DDB34" w:rsidR="00E3571A" w:rsidRDefault="00E3571A" w:rsidP="00E357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23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Викладач (тренер)</w:t>
            </w:r>
            <w:r w:rsidRPr="0028223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Pr="00282230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282230">
              <w:rPr>
                <w:rFonts w:ascii="Times New Roman" w:hAnsi="Times New Roman" w:cs="Times New Roman"/>
                <w:b/>
                <w:bCs/>
                <w:i/>
                <w:noProof/>
                <w:color w:val="000000" w:themeColor="text1"/>
                <w:sz w:val="28"/>
                <w:szCs w:val="28"/>
              </w:rPr>
              <w:t>Андрій МАСЛЮК</w:t>
            </w:r>
          </w:p>
          <w:p w14:paraId="0C6B8534" w14:textId="77777777" w:rsidR="00D35FE4" w:rsidRPr="001D52C3" w:rsidRDefault="00D35FE4" w:rsidP="00D35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uk-UA"/>
              </w:rPr>
            </w:pPr>
            <w:r w:rsidRPr="001D52C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uk-UA"/>
              </w:rPr>
              <w:t>Підбиття підсумків тренінгу. Р</w:t>
            </w:r>
            <w:r w:rsidRPr="001D52C3">
              <w:rPr>
                <w:rStyle w:val="a5"/>
                <w:rFonts w:ascii="Times New Roman" w:hAnsi="Times New Roman" w:cs="Times New Roman"/>
                <w:bCs w:val="0"/>
                <w:sz w:val="28"/>
                <w:szCs w:val="28"/>
              </w:rPr>
              <w:t>ефлексія, запитання.</w:t>
            </w:r>
            <w:r w:rsidRPr="001D52C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uk-UA"/>
              </w:rPr>
              <w:t xml:space="preserve"> Зворотний зв’язок.</w:t>
            </w:r>
          </w:p>
          <w:p w14:paraId="13E1C554" w14:textId="77777777" w:rsidR="00D35FE4" w:rsidRPr="00D35FE4" w:rsidRDefault="00D35FE4" w:rsidP="00D35FE4">
            <w:pPr>
              <w:pStyle w:val="af0"/>
              <w:numPr>
                <w:ilvl w:val="0"/>
                <w:numId w:val="6"/>
              </w:numPr>
              <w:spacing w:beforeAutospacing="0" w:after="0" w:afterAutospacing="0"/>
              <w:rPr>
                <w:i/>
                <w:iCs/>
                <w:sz w:val="28"/>
                <w:szCs w:val="28"/>
              </w:rPr>
            </w:pPr>
            <w:r w:rsidRPr="00D35FE4">
              <w:rPr>
                <w:i/>
                <w:iCs/>
                <w:sz w:val="28"/>
                <w:szCs w:val="28"/>
              </w:rPr>
              <w:t>Що було найкориснішим?</w:t>
            </w:r>
          </w:p>
          <w:p w14:paraId="575BEC26" w14:textId="77777777" w:rsidR="00D35FE4" w:rsidRPr="00D35FE4" w:rsidRDefault="00D35FE4" w:rsidP="00D35FE4">
            <w:pPr>
              <w:pStyle w:val="af0"/>
              <w:numPr>
                <w:ilvl w:val="0"/>
                <w:numId w:val="6"/>
              </w:numPr>
              <w:spacing w:beforeAutospacing="0" w:after="0" w:afterAutospacing="0"/>
              <w:rPr>
                <w:i/>
                <w:iCs/>
                <w:sz w:val="28"/>
                <w:szCs w:val="28"/>
              </w:rPr>
            </w:pPr>
            <w:r w:rsidRPr="00D35FE4">
              <w:rPr>
                <w:i/>
                <w:iCs/>
                <w:sz w:val="28"/>
                <w:szCs w:val="28"/>
              </w:rPr>
              <w:t>Які прийоми учасники впровадять у роботу вже завтра?</w:t>
            </w:r>
          </w:p>
          <w:p w14:paraId="006D3C0F" w14:textId="7C7F5654" w:rsidR="00E3571A" w:rsidRPr="00D35FE4" w:rsidRDefault="00D35FE4" w:rsidP="00D35FE4">
            <w:pPr>
              <w:pStyle w:val="p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5FE4">
              <w:rPr>
                <w:rFonts w:ascii="Times New Roman" w:hAnsi="Times New Roman"/>
                <w:i/>
                <w:iCs/>
                <w:sz w:val="28"/>
                <w:szCs w:val="28"/>
              </w:rPr>
              <w:t>Рефлексія</w:t>
            </w:r>
          </w:p>
          <w:p w14:paraId="738CB934" w14:textId="77777777" w:rsidR="006853D7" w:rsidRPr="00E65761" w:rsidRDefault="00E3571A" w:rsidP="0019296E">
            <w:pPr>
              <w:pStyle w:val="p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 </w:t>
            </w:r>
          </w:p>
          <w:tbl>
            <w:tblPr>
              <w:tblStyle w:val="af4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5"/>
              <w:gridCol w:w="8069"/>
            </w:tblGrid>
            <w:tr w:rsidR="006853D7" w:rsidRPr="00EF2ABC" w14:paraId="3458355B" w14:textId="77777777" w:rsidTr="00CD6044">
              <w:trPr>
                <w:trHeight w:val="1077"/>
              </w:trPr>
              <w:tc>
                <w:tcPr>
                  <w:tcW w:w="1565" w:type="dxa"/>
                </w:tcPr>
                <w:p w14:paraId="78AA07CF" w14:textId="77777777" w:rsidR="006853D7" w:rsidRPr="001D52C3" w:rsidRDefault="006853D7" w:rsidP="006853D7">
                  <w:pPr>
                    <w:widowControl w:val="0"/>
                    <w:spacing w:after="0" w:line="240" w:lineRule="auto"/>
                    <w:ind w:left="-57" w:right="-57"/>
                    <w:jc w:val="both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069" w:type="dxa"/>
                </w:tcPr>
                <w:p w14:paraId="6D0D5A90" w14:textId="6AEE880D" w:rsidR="006853D7" w:rsidRPr="00EF2ABC" w:rsidRDefault="006853D7" w:rsidP="00D35FE4">
                  <w:pPr>
                    <w:pStyle w:val="af0"/>
                    <w:spacing w:beforeAutospacing="0" w:after="0" w:afterAutospacing="0"/>
                    <w:ind w:left="720"/>
                    <w:rPr>
                      <w:i/>
                      <w:iCs/>
                      <w:sz w:val="28"/>
                      <w:szCs w:val="28"/>
                    </w:rPr>
                  </w:pPr>
                </w:p>
              </w:tc>
            </w:tr>
          </w:tbl>
          <w:p w14:paraId="22E1F366" w14:textId="008E70DF" w:rsidR="004D1817" w:rsidRPr="00E65761" w:rsidRDefault="004D1817" w:rsidP="0019296E">
            <w:pPr>
              <w:pStyle w:val="p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D90625D" w14:textId="5AF5CDB8" w:rsidR="00E3571A" w:rsidRPr="00E65761" w:rsidRDefault="00E3571A" w:rsidP="0019296E">
            <w:pPr>
              <w:pStyle w:val="p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160D2BA" w14:textId="77777777" w:rsidR="00E3571A" w:rsidRDefault="00E3571A" w:rsidP="00E357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F2A1C4" w14:textId="41127E9F" w:rsidR="00E3571A" w:rsidRPr="00E65761" w:rsidRDefault="00E3571A" w:rsidP="0019296E">
            <w:pPr>
              <w:pStyle w:val="p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A138A01" w14:textId="60CEACAA" w:rsidR="00CE722E" w:rsidRPr="00EF2ABC" w:rsidRDefault="00CE722E" w:rsidP="001929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0E1045" w:rsidRPr="001D52C3" w14:paraId="2F5B2356" w14:textId="77777777" w:rsidTr="000B4394">
        <w:trPr>
          <w:trHeight w:val="510"/>
        </w:trPr>
        <w:tc>
          <w:tcPr>
            <w:tcW w:w="1565" w:type="dxa"/>
          </w:tcPr>
          <w:p w14:paraId="1006C402" w14:textId="55C53068" w:rsidR="000E1045" w:rsidRPr="001D52C3" w:rsidRDefault="004D1817" w:rsidP="0019296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069" w:type="dxa"/>
          </w:tcPr>
          <w:p w14:paraId="6E9A4522" w14:textId="7C32A8C3" w:rsidR="000E1045" w:rsidRPr="001D52C3" w:rsidRDefault="004D1817" w:rsidP="001929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bookmarkEnd w:id="0"/>
    <w:p w14:paraId="7BE237FB" w14:textId="7EF1288E" w:rsidR="00535B3A" w:rsidRPr="00FD0CF4" w:rsidRDefault="004D1817" w:rsidP="00535B3A">
      <w:pPr>
        <w:pStyle w:val="p1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</w:p>
    <w:p w14:paraId="308A9F81" w14:textId="77777777" w:rsidR="00535B3A" w:rsidRPr="00282230" w:rsidRDefault="00535B3A" w:rsidP="00535B3A">
      <w:pPr>
        <w:pStyle w:val="p1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14:paraId="522B54F5" w14:textId="6DB1DB05" w:rsidR="00535B3A" w:rsidRDefault="00535B3A" w:rsidP="00535B3A">
      <w:pPr>
        <w:pStyle w:val="p1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A59EED6" w14:textId="77777777" w:rsidR="00395D09" w:rsidRDefault="00395D09" w:rsidP="001617A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50E0A0" w14:textId="1B2328E5" w:rsidR="001617AE" w:rsidRPr="000E1045" w:rsidRDefault="004D1817" w:rsidP="00953F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E2373B" w14:textId="77777777" w:rsidR="00395D09" w:rsidRDefault="00395D09" w:rsidP="00293FA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BB4EE3" w14:textId="67C2052B" w:rsidR="00293FAE" w:rsidRPr="00293FAE" w:rsidRDefault="004D1817" w:rsidP="00293FA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sectPr w:rsidR="00293FAE" w:rsidRPr="00293FAE" w:rsidSect="00800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3" w:bottom="1134" w:left="1276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476AB" w14:textId="77777777" w:rsidR="00B431F2" w:rsidRPr="004B1923" w:rsidRDefault="00B431F2" w:rsidP="00A612A3">
      <w:pPr>
        <w:spacing w:after="0" w:line="240" w:lineRule="auto"/>
      </w:pPr>
      <w:r w:rsidRPr="004B1923">
        <w:separator/>
      </w:r>
    </w:p>
  </w:endnote>
  <w:endnote w:type="continuationSeparator" w:id="0">
    <w:p w14:paraId="73435351" w14:textId="77777777" w:rsidR="00B431F2" w:rsidRPr="004B1923" w:rsidRDefault="00B431F2" w:rsidP="00A612A3">
      <w:pPr>
        <w:spacing w:after="0" w:line="240" w:lineRule="auto"/>
      </w:pPr>
      <w:r w:rsidRPr="004B192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84D61" w14:textId="77777777" w:rsidR="008613ED" w:rsidRPr="004B1923" w:rsidRDefault="008613ED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23CF0" w14:textId="77777777" w:rsidR="008613ED" w:rsidRPr="004B1923" w:rsidRDefault="008613ED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F43BF" w14:textId="77777777" w:rsidR="008613ED" w:rsidRPr="004B1923" w:rsidRDefault="008613E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FA1E2" w14:textId="77777777" w:rsidR="00B431F2" w:rsidRPr="004B1923" w:rsidRDefault="00B431F2" w:rsidP="00A612A3">
      <w:pPr>
        <w:spacing w:after="0" w:line="240" w:lineRule="auto"/>
      </w:pPr>
      <w:r w:rsidRPr="004B1923">
        <w:separator/>
      </w:r>
    </w:p>
  </w:footnote>
  <w:footnote w:type="continuationSeparator" w:id="0">
    <w:p w14:paraId="00420B27" w14:textId="77777777" w:rsidR="00B431F2" w:rsidRPr="004B1923" w:rsidRDefault="00B431F2" w:rsidP="00A612A3">
      <w:pPr>
        <w:spacing w:after="0" w:line="240" w:lineRule="auto"/>
      </w:pPr>
      <w:r w:rsidRPr="004B192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280B9" w14:textId="77777777" w:rsidR="008613ED" w:rsidRPr="004B1923" w:rsidRDefault="008613ED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8652548"/>
      <w:docPartObj>
        <w:docPartGallery w:val="Page Numbers (Top of Page)"/>
        <w:docPartUnique/>
      </w:docPartObj>
    </w:sdtPr>
    <w:sdtEndPr/>
    <w:sdtContent>
      <w:p w14:paraId="0796A898" w14:textId="151232D3" w:rsidR="008613ED" w:rsidRPr="004B1923" w:rsidRDefault="008613ED">
        <w:pPr>
          <w:pStyle w:val="af2"/>
          <w:jc w:val="center"/>
        </w:pPr>
        <w:r w:rsidRPr="004B1923">
          <w:fldChar w:fldCharType="begin"/>
        </w:r>
        <w:r w:rsidRPr="004B1923">
          <w:instrText>PAGE   \* MERGEFORMAT</w:instrText>
        </w:r>
        <w:r w:rsidRPr="004B1923">
          <w:fldChar w:fldCharType="separate"/>
        </w:r>
        <w:r w:rsidR="00EE1949">
          <w:rPr>
            <w:noProof/>
          </w:rPr>
          <w:t>4</w:t>
        </w:r>
        <w:r w:rsidRPr="004B1923">
          <w:fldChar w:fldCharType="end"/>
        </w:r>
      </w:p>
    </w:sdtContent>
  </w:sdt>
  <w:p w14:paraId="011A7670" w14:textId="77777777" w:rsidR="008613ED" w:rsidRPr="004B1923" w:rsidRDefault="008613ED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167BB" w14:textId="77777777" w:rsidR="008613ED" w:rsidRPr="004B1923" w:rsidRDefault="008613E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3059"/>
    <w:multiLevelType w:val="multilevel"/>
    <w:tmpl w:val="ECD2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73C44"/>
    <w:multiLevelType w:val="multilevel"/>
    <w:tmpl w:val="8D84A462"/>
    <w:lvl w:ilvl="0">
      <w:start w:val="1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D41E9F"/>
    <w:multiLevelType w:val="multilevel"/>
    <w:tmpl w:val="D990141E"/>
    <w:lvl w:ilvl="0">
      <w:start w:val="11"/>
      <w:numFmt w:val="bullet"/>
      <w:lvlText w:val="-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3" w15:restartNumberingAfterBreak="0">
    <w:nsid w:val="35844815"/>
    <w:multiLevelType w:val="multilevel"/>
    <w:tmpl w:val="0B9A9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C46ADF"/>
    <w:multiLevelType w:val="hybridMultilevel"/>
    <w:tmpl w:val="726CF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60200"/>
    <w:multiLevelType w:val="hybridMultilevel"/>
    <w:tmpl w:val="F0161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D00"/>
    <w:rsid w:val="0000255B"/>
    <w:rsid w:val="0002265F"/>
    <w:rsid w:val="0002331D"/>
    <w:rsid w:val="00023B44"/>
    <w:rsid w:val="00024204"/>
    <w:rsid w:val="000255B2"/>
    <w:rsid w:val="000273F1"/>
    <w:rsid w:val="00031952"/>
    <w:rsid w:val="00035286"/>
    <w:rsid w:val="00040A32"/>
    <w:rsid w:val="000526FC"/>
    <w:rsid w:val="00071C8F"/>
    <w:rsid w:val="00072161"/>
    <w:rsid w:val="00077E2C"/>
    <w:rsid w:val="00093F2F"/>
    <w:rsid w:val="000A3A7C"/>
    <w:rsid w:val="000B4394"/>
    <w:rsid w:val="000C4C34"/>
    <w:rsid w:val="000C6278"/>
    <w:rsid w:val="000C79A9"/>
    <w:rsid w:val="000D7406"/>
    <w:rsid w:val="000E1045"/>
    <w:rsid w:val="000F0C2B"/>
    <w:rsid w:val="001035AD"/>
    <w:rsid w:val="00103A45"/>
    <w:rsid w:val="00105E19"/>
    <w:rsid w:val="00134D5C"/>
    <w:rsid w:val="00136EDD"/>
    <w:rsid w:val="00147503"/>
    <w:rsid w:val="00153CBB"/>
    <w:rsid w:val="00160CBB"/>
    <w:rsid w:val="001617AE"/>
    <w:rsid w:val="0016299B"/>
    <w:rsid w:val="001654B5"/>
    <w:rsid w:val="00165687"/>
    <w:rsid w:val="00165691"/>
    <w:rsid w:val="001752DB"/>
    <w:rsid w:val="00185CDE"/>
    <w:rsid w:val="001871FE"/>
    <w:rsid w:val="00187A74"/>
    <w:rsid w:val="0019296E"/>
    <w:rsid w:val="00197128"/>
    <w:rsid w:val="00197762"/>
    <w:rsid w:val="001A2C06"/>
    <w:rsid w:val="001A390A"/>
    <w:rsid w:val="001B5818"/>
    <w:rsid w:val="001B69D8"/>
    <w:rsid w:val="001C364C"/>
    <w:rsid w:val="001D1CD2"/>
    <w:rsid w:val="001D2BCA"/>
    <w:rsid w:val="001D36B1"/>
    <w:rsid w:val="001D52C3"/>
    <w:rsid w:val="001E0ED3"/>
    <w:rsid w:val="001E16DE"/>
    <w:rsid w:val="001E6311"/>
    <w:rsid w:val="001E798E"/>
    <w:rsid w:val="001F2522"/>
    <w:rsid w:val="00217DDF"/>
    <w:rsid w:val="00223B83"/>
    <w:rsid w:val="002325EB"/>
    <w:rsid w:val="00250923"/>
    <w:rsid w:val="00251BEE"/>
    <w:rsid w:val="002526E6"/>
    <w:rsid w:val="00254238"/>
    <w:rsid w:val="0025709A"/>
    <w:rsid w:val="0025790F"/>
    <w:rsid w:val="002611BD"/>
    <w:rsid w:val="002656B7"/>
    <w:rsid w:val="00273B31"/>
    <w:rsid w:val="00282230"/>
    <w:rsid w:val="00284B43"/>
    <w:rsid w:val="00284CBA"/>
    <w:rsid w:val="00293FAE"/>
    <w:rsid w:val="002A1EDD"/>
    <w:rsid w:val="002A6BDA"/>
    <w:rsid w:val="002B1314"/>
    <w:rsid w:val="002B24A6"/>
    <w:rsid w:val="002B2987"/>
    <w:rsid w:val="002B3618"/>
    <w:rsid w:val="002C551A"/>
    <w:rsid w:val="002C6CC2"/>
    <w:rsid w:val="002D0254"/>
    <w:rsid w:val="002D7D3B"/>
    <w:rsid w:val="002F2741"/>
    <w:rsid w:val="002F2B81"/>
    <w:rsid w:val="002F47C3"/>
    <w:rsid w:val="003009B6"/>
    <w:rsid w:val="003041EF"/>
    <w:rsid w:val="003049C3"/>
    <w:rsid w:val="00305754"/>
    <w:rsid w:val="003217E8"/>
    <w:rsid w:val="003276CD"/>
    <w:rsid w:val="00343944"/>
    <w:rsid w:val="003460C7"/>
    <w:rsid w:val="00346310"/>
    <w:rsid w:val="00350DD6"/>
    <w:rsid w:val="003537AC"/>
    <w:rsid w:val="00356A14"/>
    <w:rsid w:val="00360B2C"/>
    <w:rsid w:val="00363010"/>
    <w:rsid w:val="00380C1A"/>
    <w:rsid w:val="00382A82"/>
    <w:rsid w:val="003831D1"/>
    <w:rsid w:val="00390C37"/>
    <w:rsid w:val="00390FC0"/>
    <w:rsid w:val="00392453"/>
    <w:rsid w:val="00395D09"/>
    <w:rsid w:val="003A5369"/>
    <w:rsid w:val="003B3402"/>
    <w:rsid w:val="003B68DC"/>
    <w:rsid w:val="003C3B0B"/>
    <w:rsid w:val="003D2D18"/>
    <w:rsid w:val="003D4D47"/>
    <w:rsid w:val="003D7607"/>
    <w:rsid w:val="003E03EC"/>
    <w:rsid w:val="003E3E17"/>
    <w:rsid w:val="003E67BF"/>
    <w:rsid w:val="003F2DBC"/>
    <w:rsid w:val="003F7819"/>
    <w:rsid w:val="004045A3"/>
    <w:rsid w:val="0041064E"/>
    <w:rsid w:val="00412344"/>
    <w:rsid w:val="00413A4D"/>
    <w:rsid w:val="00415CD5"/>
    <w:rsid w:val="00416BAF"/>
    <w:rsid w:val="00416EF7"/>
    <w:rsid w:val="0042284C"/>
    <w:rsid w:val="004516B0"/>
    <w:rsid w:val="00455F31"/>
    <w:rsid w:val="004574E4"/>
    <w:rsid w:val="0046332F"/>
    <w:rsid w:val="004652C6"/>
    <w:rsid w:val="00471D0E"/>
    <w:rsid w:val="00473104"/>
    <w:rsid w:val="0047792F"/>
    <w:rsid w:val="00480B77"/>
    <w:rsid w:val="00480F9C"/>
    <w:rsid w:val="00484A1D"/>
    <w:rsid w:val="00487EFF"/>
    <w:rsid w:val="0049589E"/>
    <w:rsid w:val="004B1923"/>
    <w:rsid w:val="004B58E5"/>
    <w:rsid w:val="004B62D8"/>
    <w:rsid w:val="004C0279"/>
    <w:rsid w:val="004C0C3C"/>
    <w:rsid w:val="004C36E2"/>
    <w:rsid w:val="004C3759"/>
    <w:rsid w:val="004C5E00"/>
    <w:rsid w:val="004D1817"/>
    <w:rsid w:val="004D4511"/>
    <w:rsid w:val="004D521F"/>
    <w:rsid w:val="004D5660"/>
    <w:rsid w:val="004D7DDC"/>
    <w:rsid w:val="005025DB"/>
    <w:rsid w:val="00507423"/>
    <w:rsid w:val="00511963"/>
    <w:rsid w:val="005224E9"/>
    <w:rsid w:val="00526DED"/>
    <w:rsid w:val="00527BFF"/>
    <w:rsid w:val="005318EC"/>
    <w:rsid w:val="00534113"/>
    <w:rsid w:val="00535B3A"/>
    <w:rsid w:val="005412DB"/>
    <w:rsid w:val="005513F3"/>
    <w:rsid w:val="00555F3A"/>
    <w:rsid w:val="005579B4"/>
    <w:rsid w:val="00557CBB"/>
    <w:rsid w:val="0056007A"/>
    <w:rsid w:val="00560A23"/>
    <w:rsid w:val="0056742F"/>
    <w:rsid w:val="00571763"/>
    <w:rsid w:val="005763E7"/>
    <w:rsid w:val="00582A84"/>
    <w:rsid w:val="005858C8"/>
    <w:rsid w:val="00597458"/>
    <w:rsid w:val="005A2662"/>
    <w:rsid w:val="005B7F85"/>
    <w:rsid w:val="005C1294"/>
    <w:rsid w:val="005C2D59"/>
    <w:rsid w:val="005C38BE"/>
    <w:rsid w:val="005C5E96"/>
    <w:rsid w:val="005D295E"/>
    <w:rsid w:val="005D4AF9"/>
    <w:rsid w:val="005D4F8B"/>
    <w:rsid w:val="005E1496"/>
    <w:rsid w:val="005E45C9"/>
    <w:rsid w:val="005F23D0"/>
    <w:rsid w:val="005F2FD8"/>
    <w:rsid w:val="006001F4"/>
    <w:rsid w:val="00602667"/>
    <w:rsid w:val="006026A2"/>
    <w:rsid w:val="00603C29"/>
    <w:rsid w:val="00605F82"/>
    <w:rsid w:val="00606E6E"/>
    <w:rsid w:val="00635513"/>
    <w:rsid w:val="0064284E"/>
    <w:rsid w:val="006442BC"/>
    <w:rsid w:val="00650EA0"/>
    <w:rsid w:val="006536B5"/>
    <w:rsid w:val="00653CC0"/>
    <w:rsid w:val="00666F04"/>
    <w:rsid w:val="00676770"/>
    <w:rsid w:val="00682A6B"/>
    <w:rsid w:val="00684611"/>
    <w:rsid w:val="00684ABE"/>
    <w:rsid w:val="006853D7"/>
    <w:rsid w:val="00693C37"/>
    <w:rsid w:val="006A5C23"/>
    <w:rsid w:val="006A7E19"/>
    <w:rsid w:val="006C12D8"/>
    <w:rsid w:val="006C1D5D"/>
    <w:rsid w:val="006C37B1"/>
    <w:rsid w:val="006C6B11"/>
    <w:rsid w:val="006D1612"/>
    <w:rsid w:val="006E1D83"/>
    <w:rsid w:val="006E6349"/>
    <w:rsid w:val="006F33AA"/>
    <w:rsid w:val="006F50E6"/>
    <w:rsid w:val="00702309"/>
    <w:rsid w:val="00726EC2"/>
    <w:rsid w:val="007435D9"/>
    <w:rsid w:val="00743ED2"/>
    <w:rsid w:val="007508F6"/>
    <w:rsid w:val="007520E7"/>
    <w:rsid w:val="007558FC"/>
    <w:rsid w:val="00760136"/>
    <w:rsid w:val="00763F1E"/>
    <w:rsid w:val="00772499"/>
    <w:rsid w:val="00772537"/>
    <w:rsid w:val="00777CC5"/>
    <w:rsid w:val="00781E5D"/>
    <w:rsid w:val="00792593"/>
    <w:rsid w:val="007A0235"/>
    <w:rsid w:val="007A1244"/>
    <w:rsid w:val="007A1469"/>
    <w:rsid w:val="007A3E9C"/>
    <w:rsid w:val="007A798B"/>
    <w:rsid w:val="007B0D17"/>
    <w:rsid w:val="007B2E82"/>
    <w:rsid w:val="007B6CA6"/>
    <w:rsid w:val="007B76EA"/>
    <w:rsid w:val="007C5213"/>
    <w:rsid w:val="007D3C1D"/>
    <w:rsid w:val="007E0705"/>
    <w:rsid w:val="007E201F"/>
    <w:rsid w:val="007E3E78"/>
    <w:rsid w:val="007F52EE"/>
    <w:rsid w:val="00800252"/>
    <w:rsid w:val="00801754"/>
    <w:rsid w:val="00807505"/>
    <w:rsid w:val="00812DA2"/>
    <w:rsid w:val="008138F5"/>
    <w:rsid w:val="00830A36"/>
    <w:rsid w:val="00831190"/>
    <w:rsid w:val="008334E8"/>
    <w:rsid w:val="00837E22"/>
    <w:rsid w:val="00845067"/>
    <w:rsid w:val="008533BB"/>
    <w:rsid w:val="008549EA"/>
    <w:rsid w:val="00854BD2"/>
    <w:rsid w:val="00855237"/>
    <w:rsid w:val="00860654"/>
    <w:rsid w:val="008613ED"/>
    <w:rsid w:val="0086482E"/>
    <w:rsid w:val="00865BF1"/>
    <w:rsid w:val="0087313C"/>
    <w:rsid w:val="008760B7"/>
    <w:rsid w:val="00880053"/>
    <w:rsid w:val="00887919"/>
    <w:rsid w:val="00890D35"/>
    <w:rsid w:val="008972EF"/>
    <w:rsid w:val="008B0153"/>
    <w:rsid w:val="008B58B6"/>
    <w:rsid w:val="008B7BFD"/>
    <w:rsid w:val="008C0366"/>
    <w:rsid w:val="008D1814"/>
    <w:rsid w:val="008D1C12"/>
    <w:rsid w:val="008D57FB"/>
    <w:rsid w:val="008E5D2C"/>
    <w:rsid w:val="008F57B3"/>
    <w:rsid w:val="00901E7A"/>
    <w:rsid w:val="00905C1F"/>
    <w:rsid w:val="0091287D"/>
    <w:rsid w:val="00925F30"/>
    <w:rsid w:val="00933D9E"/>
    <w:rsid w:val="00946D52"/>
    <w:rsid w:val="00953F20"/>
    <w:rsid w:val="00966713"/>
    <w:rsid w:val="009728ED"/>
    <w:rsid w:val="009831DC"/>
    <w:rsid w:val="009843FD"/>
    <w:rsid w:val="009A11F4"/>
    <w:rsid w:val="009B7EE1"/>
    <w:rsid w:val="009E0C06"/>
    <w:rsid w:val="009E33EE"/>
    <w:rsid w:val="009E7C8C"/>
    <w:rsid w:val="009F61AA"/>
    <w:rsid w:val="00A044FE"/>
    <w:rsid w:val="00A070E3"/>
    <w:rsid w:val="00A072B5"/>
    <w:rsid w:val="00A303EC"/>
    <w:rsid w:val="00A304BA"/>
    <w:rsid w:val="00A461B1"/>
    <w:rsid w:val="00A612A3"/>
    <w:rsid w:val="00A62A07"/>
    <w:rsid w:val="00A66229"/>
    <w:rsid w:val="00A72BE0"/>
    <w:rsid w:val="00A75BB5"/>
    <w:rsid w:val="00A75CCC"/>
    <w:rsid w:val="00A84B1F"/>
    <w:rsid w:val="00A855E1"/>
    <w:rsid w:val="00A87472"/>
    <w:rsid w:val="00A96846"/>
    <w:rsid w:val="00AA3F52"/>
    <w:rsid w:val="00AA6161"/>
    <w:rsid w:val="00AB4447"/>
    <w:rsid w:val="00AB662C"/>
    <w:rsid w:val="00AD67E0"/>
    <w:rsid w:val="00AE0625"/>
    <w:rsid w:val="00AE4D84"/>
    <w:rsid w:val="00B0034F"/>
    <w:rsid w:val="00B00376"/>
    <w:rsid w:val="00B02C88"/>
    <w:rsid w:val="00B039C7"/>
    <w:rsid w:val="00B13EDC"/>
    <w:rsid w:val="00B276DD"/>
    <w:rsid w:val="00B36BF7"/>
    <w:rsid w:val="00B4165D"/>
    <w:rsid w:val="00B431F2"/>
    <w:rsid w:val="00B44D6E"/>
    <w:rsid w:val="00B60CF0"/>
    <w:rsid w:val="00B72934"/>
    <w:rsid w:val="00B73795"/>
    <w:rsid w:val="00B74F45"/>
    <w:rsid w:val="00B77AA5"/>
    <w:rsid w:val="00B83320"/>
    <w:rsid w:val="00B85FF4"/>
    <w:rsid w:val="00B92C01"/>
    <w:rsid w:val="00B93F2D"/>
    <w:rsid w:val="00BA246B"/>
    <w:rsid w:val="00BA7C30"/>
    <w:rsid w:val="00BB1D74"/>
    <w:rsid w:val="00BB5A41"/>
    <w:rsid w:val="00BC6430"/>
    <w:rsid w:val="00BC6E34"/>
    <w:rsid w:val="00BC7345"/>
    <w:rsid w:val="00BD0DBB"/>
    <w:rsid w:val="00BE3A08"/>
    <w:rsid w:val="00BF0078"/>
    <w:rsid w:val="00BF1C58"/>
    <w:rsid w:val="00BF3562"/>
    <w:rsid w:val="00BF3A71"/>
    <w:rsid w:val="00C17A93"/>
    <w:rsid w:val="00C24AA8"/>
    <w:rsid w:val="00C30F1F"/>
    <w:rsid w:val="00C4006B"/>
    <w:rsid w:val="00C414D3"/>
    <w:rsid w:val="00C42F23"/>
    <w:rsid w:val="00C537DE"/>
    <w:rsid w:val="00C5691E"/>
    <w:rsid w:val="00C61577"/>
    <w:rsid w:val="00C7028D"/>
    <w:rsid w:val="00C705D7"/>
    <w:rsid w:val="00C71D00"/>
    <w:rsid w:val="00C82DAA"/>
    <w:rsid w:val="00C82FD9"/>
    <w:rsid w:val="00CB08B8"/>
    <w:rsid w:val="00CB502D"/>
    <w:rsid w:val="00CC0E40"/>
    <w:rsid w:val="00CD7DCC"/>
    <w:rsid w:val="00CE39ED"/>
    <w:rsid w:val="00CE722E"/>
    <w:rsid w:val="00CF0E39"/>
    <w:rsid w:val="00CF1DE7"/>
    <w:rsid w:val="00D10D8C"/>
    <w:rsid w:val="00D1573E"/>
    <w:rsid w:val="00D3158D"/>
    <w:rsid w:val="00D35FE4"/>
    <w:rsid w:val="00D376FF"/>
    <w:rsid w:val="00D4301D"/>
    <w:rsid w:val="00D5002E"/>
    <w:rsid w:val="00D5012F"/>
    <w:rsid w:val="00D5205B"/>
    <w:rsid w:val="00D52FBA"/>
    <w:rsid w:val="00D531E6"/>
    <w:rsid w:val="00D60848"/>
    <w:rsid w:val="00D66177"/>
    <w:rsid w:val="00D7336C"/>
    <w:rsid w:val="00D815D8"/>
    <w:rsid w:val="00D840A1"/>
    <w:rsid w:val="00D84303"/>
    <w:rsid w:val="00D9160F"/>
    <w:rsid w:val="00DA0FAD"/>
    <w:rsid w:val="00DA22D3"/>
    <w:rsid w:val="00DA2ECF"/>
    <w:rsid w:val="00DA528D"/>
    <w:rsid w:val="00DA5DA6"/>
    <w:rsid w:val="00DA70F1"/>
    <w:rsid w:val="00DB1B4D"/>
    <w:rsid w:val="00DB303A"/>
    <w:rsid w:val="00DB504E"/>
    <w:rsid w:val="00DC4152"/>
    <w:rsid w:val="00DC63E3"/>
    <w:rsid w:val="00DC737A"/>
    <w:rsid w:val="00DC76AB"/>
    <w:rsid w:val="00DE1FBA"/>
    <w:rsid w:val="00DE3568"/>
    <w:rsid w:val="00DE7329"/>
    <w:rsid w:val="00DF6C30"/>
    <w:rsid w:val="00DF7EDA"/>
    <w:rsid w:val="00E03D8D"/>
    <w:rsid w:val="00E064D1"/>
    <w:rsid w:val="00E11C00"/>
    <w:rsid w:val="00E167AE"/>
    <w:rsid w:val="00E33FA8"/>
    <w:rsid w:val="00E3571A"/>
    <w:rsid w:val="00E412BB"/>
    <w:rsid w:val="00E62F3E"/>
    <w:rsid w:val="00E65761"/>
    <w:rsid w:val="00E74816"/>
    <w:rsid w:val="00E87A54"/>
    <w:rsid w:val="00EA0130"/>
    <w:rsid w:val="00EA5416"/>
    <w:rsid w:val="00EA794E"/>
    <w:rsid w:val="00EE05CD"/>
    <w:rsid w:val="00EE1949"/>
    <w:rsid w:val="00EE3B06"/>
    <w:rsid w:val="00EF252B"/>
    <w:rsid w:val="00EF2ABC"/>
    <w:rsid w:val="00EF379B"/>
    <w:rsid w:val="00F262D6"/>
    <w:rsid w:val="00F278C2"/>
    <w:rsid w:val="00F32A6F"/>
    <w:rsid w:val="00F45315"/>
    <w:rsid w:val="00F63CD5"/>
    <w:rsid w:val="00F7131B"/>
    <w:rsid w:val="00F815FD"/>
    <w:rsid w:val="00F9092B"/>
    <w:rsid w:val="00F94DE8"/>
    <w:rsid w:val="00FB0015"/>
    <w:rsid w:val="00FB73F5"/>
    <w:rsid w:val="00FC34B0"/>
    <w:rsid w:val="00FC3EB5"/>
    <w:rsid w:val="00FD0CF4"/>
    <w:rsid w:val="00FD2AD3"/>
    <w:rsid w:val="00FD6D37"/>
    <w:rsid w:val="00FE7469"/>
    <w:rsid w:val="00FF4B10"/>
    <w:rsid w:val="00FF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3496"/>
  <w15:docId w15:val="{93FB6A2C-B5F8-43F7-9525-D22789FA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C8A"/>
    <w:pPr>
      <w:spacing w:after="160" w:line="259" w:lineRule="auto"/>
    </w:pPr>
    <w:rPr>
      <w:sz w:val="22"/>
      <w:szCs w:val="22"/>
      <w:lang w:val="uk-UA"/>
    </w:rPr>
  </w:style>
  <w:style w:type="paragraph" w:styleId="2">
    <w:name w:val="heading 2"/>
    <w:basedOn w:val="a"/>
    <w:uiPriority w:val="9"/>
    <w:qFormat/>
    <w:rsid w:val="004C3C8A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1"/>
    <w:uiPriority w:val="9"/>
    <w:qFormat/>
    <w:rsid w:val="004C3C8A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apple-style-span">
    <w:name w:val="apple-style-span"/>
    <w:basedOn w:val="a0"/>
    <w:qFormat/>
    <w:rsid w:val="00592289"/>
  </w:style>
  <w:style w:type="character" w:customStyle="1" w:styleId="a3">
    <w:name w:val="Текст выноски Знак"/>
    <w:basedOn w:val="a0"/>
    <w:uiPriority w:val="99"/>
    <w:semiHidden/>
    <w:qFormat/>
    <w:rsid w:val="00A473D4"/>
    <w:rPr>
      <w:rFonts w:ascii="Segoe UI" w:hAnsi="Segoe UI" w:cs="Segoe UI"/>
      <w:sz w:val="18"/>
      <w:szCs w:val="18"/>
      <w:lang w:val="uk-UA"/>
    </w:rPr>
  </w:style>
  <w:style w:type="character" w:customStyle="1" w:styleId="-">
    <w:name w:val="Интернет-ссылка"/>
    <w:basedOn w:val="a0"/>
    <w:uiPriority w:val="99"/>
    <w:unhideWhenUsed/>
    <w:rsid w:val="00F0687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F06873"/>
    <w:rPr>
      <w:color w:val="605E5C"/>
      <w:shd w:val="clear" w:color="auto" w:fill="E1DFDD"/>
    </w:rPr>
  </w:style>
  <w:style w:type="character" w:customStyle="1" w:styleId="1">
    <w:name w:val="Выделение1"/>
    <w:basedOn w:val="a0"/>
    <w:uiPriority w:val="20"/>
    <w:qFormat/>
    <w:rsid w:val="00C23C7B"/>
    <w:rPr>
      <w:i/>
      <w:iCs/>
    </w:rPr>
  </w:style>
  <w:style w:type="character" w:customStyle="1" w:styleId="a4">
    <w:name w:val="Посещённая гиперссылка"/>
    <w:basedOn w:val="a0"/>
    <w:uiPriority w:val="99"/>
    <w:semiHidden/>
    <w:unhideWhenUsed/>
    <w:rsid w:val="007805F0"/>
    <w:rPr>
      <w:color w:val="954F72" w:themeColor="followedHyperlink"/>
      <w:u w:val="single"/>
    </w:rPr>
  </w:style>
  <w:style w:type="character" w:customStyle="1" w:styleId="22">
    <w:name w:val="Основной текст (2)_"/>
    <w:qFormat/>
    <w:locked/>
    <w:rsid w:val="00FB44D0"/>
    <w:rPr>
      <w:b/>
      <w:bCs/>
      <w:sz w:val="25"/>
      <w:szCs w:val="25"/>
      <w:shd w:val="clear" w:color="auto" w:fill="FFFFFF"/>
    </w:rPr>
  </w:style>
  <w:style w:type="character" w:styleId="a5">
    <w:name w:val="Strong"/>
    <w:basedOn w:val="a0"/>
    <w:uiPriority w:val="22"/>
    <w:qFormat/>
    <w:rsid w:val="0073382F"/>
    <w:rPr>
      <w:b/>
      <w:bCs/>
    </w:rPr>
  </w:style>
  <w:style w:type="character" w:customStyle="1" w:styleId="apple-converted-space">
    <w:name w:val="apple-converted-space"/>
    <w:basedOn w:val="a0"/>
    <w:qFormat/>
    <w:rsid w:val="0073382F"/>
  </w:style>
  <w:style w:type="character" w:customStyle="1" w:styleId="a6">
    <w:name w:val="Верхний колонтитул Знак"/>
    <w:basedOn w:val="a0"/>
    <w:qFormat/>
    <w:rsid w:val="009777B6"/>
    <w:rPr>
      <w:rFonts w:ascii="SchoolBook" w:eastAsia="Times New Roman" w:hAnsi="SchoolBook" w:cs="Times New Roman"/>
      <w:szCs w:val="20"/>
      <w:lang w:val="uk-UA" w:eastAsia="uk-UA"/>
    </w:rPr>
  </w:style>
  <w:style w:type="paragraph" w:customStyle="1" w:styleId="10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2">
    <w:name w:val="Без интервала1"/>
    <w:qFormat/>
    <w:rsid w:val="004C3C8A"/>
    <w:rPr>
      <w:rFonts w:eastAsia="Times New Roman" w:cs="Times New Roman"/>
      <w:sz w:val="22"/>
      <w:szCs w:val="22"/>
    </w:rPr>
  </w:style>
  <w:style w:type="paragraph" w:customStyle="1" w:styleId="ac">
    <w:name w:val="Содержимое врезки"/>
    <w:basedOn w:val="a"/>
    <w:qFormat/>
  </w:style>
  <w:style w:type="paragraph" w:styleId="ad">
    <w:name w:val="Balloon Text"/>
    <w:basedOn w:val="a"/>
    <w:uiPriority w:val="99"/>
    <w:semiHidden/>
    <w:unhideWhenUsed/>
    <w:qFormat/>
    <w:rsid w:val="00A473D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C23C7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">
    <w:name w:val="No Spacing"/>
    <w:uiPriority w:val="1"/>
    <w:qFormat/>
    <w:rsid w:val="00C23C7B"/>
    <w:pPr>
      <w:suppressAutoHyphens w:val="0"/>
    </w:pPr>
    <w:rPr>
      <w:rFonts w:eastAsia="Times New Roman" w:cs="Times New Roman"/>
      <w:sz w:val="22"/>
      <w:szCs w:val="22"/>
      <w:lang w:val="en-US"/>
    </w:rPr>
  </w:style>
  <w:style w:type="paragraph" w:styleId="af0">
    <w:name w:val="Normal (Web)"/>
    <w:basedOn w:val="a"/>
    <w:uiPriority w:val="99"/>
    <w:unhideWhenUsed/>
    <w:qFormat/>
    <w:rsid w:val="00C23C7B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21">
    <w:name w:val="Основной текст (2)1"/>
    <w:basedOn w:val="a"/>
    <w:link w:val="20"/>
    <w:qFormat/>
    <w:rsid w:val="00FB44D0"/>
    <w:pPr>
      <w:widowControl w:val="0"/>
      <w:shd w:val="clear" w:color="auto" w:fill="FFFFFF"/>
      <w:suppressAutoHyphens w:val="0"/>
      <w:spacing w:after="0" w:line="312" w:lineRule="exact"/>
    </w:pPr>
    <w:rPr>
      <w:b/>
      <w:bCs/>
      <w:sz w:val="25"/>
      <w:szCs w:val="25"/>
      <w:lang w:val="ru-RU"/>
    </w:r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link w:val="af3"/>
    <w:uiPriority w:val="99"/>
    <w:rsid w:val="009777B6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SchoolBook" w:eastAsia="Times New Roman" w:hAnsi="SchoolBook" w:cs="Times New Roman"/>
      <w:sz w:val="24"/>
      <w:szCs w:val="20"/>
      <w:lang w:eastAsia="uk-UA"/>
    </w:rPr>
  </w:style>
  <w:style w:type="paragraph" w:customStyle="1" w:styleId="lightlist-accent51">
    <w:name w:val="lightlist-accent51"/>
    <w:basedOn w:val="a"/>
    <w:qFormat/>
    <w:rsid w:val="00000BB0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4">
    <w:name w:val="Table Grid"/>
    <w:basedOn w:val="a1"/>
    <w:uiPriority w:val="39"/>
    <w:rsid w:val="004C3C8A"/>
    <w:rPr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er"/>
    <w:basedOn w:val="a"/>
    <w:link w:val="af6"/>
    <w:uiPriority w:val="99"/>
    <w:unhideWhenUsed/>
    <w:rsid w:val="00A612A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6">
    <w:name w:val="Нижній колонтитул Знак"/>
    <w:basedOn w:val="a0"/>
    <w:link w:val="af5"/>
    <w:uiPriority w:val="99"/>
    <w:rsid w:val="00A612A3"/>
    <w:rPr>
      <w:sz w:val="22"/>
      <w:szCs w:val="22"/>
      <w:lang w:val="uk-UA"/>
    </w:rPr>
  </w:style>
  <w:style w:type="character" w:customStyle="1" w:styleId="af3">
    <w:name w:val="Верхній колонтитул Знак"/>
    <w:basedOn w:val="a0"/>
    <w:link w:val="af2"/>
    <w:uiPriority w:val="99"/>
    <w:rsid w:val="008613ED"/>
    <w:rPr>
      <w:rFonts w:ascii="SchoolBook" w:eastAsia="Times New Roman" w:hAnsi="SchoolBook" w:cs="Times New Roman"/>
      <w:szCs w:val="20"/>
      <w:lang w:val="uk-UA" w:eastAsia="uk-UA"/>
    </w:rPr>
  </w:style>
  <w:style w:type="paragraph" w:customStyle="1" w:styleId="p1">
    <w:name w:val="p1"/>
    <w:basedOn w:val="a"/>
    <w:rsid w:val="00395D09"/>
    <w:pPr>
      <w:suppressAutoHyphens w:val="0"/>
      <w:spacing w:after="0" w:line="240" w:lineRule="auto"/>
    </w:pPr>
    <w:rPr>
      <w:rFonts w:ascii="Helvetica" w:eastAsia="Times New Roman" w:hAnsi="Helvetica" w:cs="Times New Roman"/>
      <w:color w:val="000000"/>
      <w:sz w:val="15"/>
      <w:szCs w:val="15"/>
      <w:lang w:eastAsia="ru-RU"/>
    </w:rPr>
  </w:style>
  <w:style w:type="character" w:styleId="af7">
    <w:name w:val="Emphasis"/>
    <w:uiPriority w:val="20"/>
    <w:qFormat/>
    <w:rsid w:val="00395D09"/>
    <w:rPr>
      <w:i/>
      <w:iCs/>
    </w:rPr>
  </w:style>
  <w:style w:type="table" w:customStyle="1" w:styleId="13">
    <w:name w:val="Сітка таблиці1"/>
    <w:basedOn w:val="a1"/>
    <w:uiPriority w:val="59"/>
    <w:rsid w:val="00160CBB"/>
    <w:pPr>
      <w:suppressAutoHyphens w:val="0"/>
    </w:pPr>
    <w:rPr>
      <w:rFonts w:ascii="Calibri" w:eastAsia="Times New Roman" w:hAnsi="Calibri" w:cs="Calibri"/>
      <w:sz w:val="22"/>
      <w:szCs w:val="22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E8BAE-5255-4BF2-8E40-93FF06C5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2875</Words>
  <Characters>1639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Нечипорук Світлана Володимирівна</cp:lastModifiedBy>
  <cp:revision>6</cp:revision>
  <cp:lastPrinted>2026-01-15T10:49:00Z</cp:lastPrinted>
  <dcterms:created xsi:type="dcterms:W3CDTF">2026-01-15T10:37:00Z</dcterms:created>
  <dcterms:modified xsi:type="dcterms:W3CDTF">2026-01-15T10:56:00Z</dcterms:modified>
  <dc:language>uk-UA</dc:language>
</cp:coreProperties>
</file>